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753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7538E" w:rsidRDefault="00217B5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7538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538E" w:rsidRDefault="00217B5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15.05.2013 N 416</w:t>
            </w:r>
            <w:r>
              <w:rPr>
                <w:sz w:val="48"/>
              </w:rPr>
              <w:br/>
              <w:t>(ред. от 21.12.2023)</w:t>
            </w:r>
            <w:r>
              <w:rPr>
                <w:sz w:val="48"/>
              </w:rPr>
              <w:br/>
              <w:t>"О порядке осуществления деятельности по управлению многоквартирными домами"</w:t>
            </w:r>
            <w:r>
              <w:rPr>
                <w:sz w:val="48"/>
              </w:rPr>
              <w:br/>
              <w:t>(вместе с "Правилами осуществления деятельности по управлению многоквартирными домами")</w:t>
            </w:r>
          </w:p>
        </w:tc>
      </w:tr>
      <w:tr w:rsidR="0017538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7538E" w:rsidRDefault="00217B56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17538E" w:rsidRDefault="0017538E">
      <w:pPr>
        <w:pStyle w:val="ConsPlusNormal0"/>
        <w:sectPr w:rsidR="0017538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7538E" w:rsidRDefault="0017538E">
      <w:pPr>
        <w:pStyle w:val="ConsPlusNormal0"/>
        <w:ind w:firstLine="540"/>
        <w:jc w:val="both"/>
        <w:outlineLvl w:val="0"/>
      </w:pPr>
    </w:p>
    <w:p w:rsidR="0017538E" w:rsidRDefault="00217B5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7538E" w:rsidRDefault="0017538E">
      <w:pPr>
        <w:pStyle w:val="ConsPlusTitle0"/>
        <w:jc w:val="center"/>
      </w:pPr>
    </w:p>
    <w:p w:rsidR="0017538E" w:rsidRDefault="00217B56">
      <w:pPr>
        <w:pStyle w:val="ConsPlusTitle0"/>
        <w:jc w:val="center"/>
      </w:pPr>
      <w:r>
        <w:t>ПОСТАНОВЛЕНИЕ</w:t>
      </w:r>
    </w:p>
    <w:p w:rsidR="0017538E" w:rsidRDefault="00217B56">
      <w:pPr>
        <w:pStyle w:val="ConsPlusTitle0"/>
        <w:jc w:val="center"/>
      </w:pPr>
      <w:r>
        <w:t>от 15 мая 2013 г. N 416</w:t>
      </w:r>
    </w:p>
    <w:p w:rsidR="0017538E" w:rsidRDefault="0017538E">
      <w:pPr>
        <w:pStyle w:val="ConsPlusTitle0"/>
        <w:jc w:val="center"/>
      </w:pPr>
    </w:p>
    <w:p w:rsidR="0017538E" w:rsidRDefault="00217B56">
      <w:pPr>
        <w:pStyle w:val="ConsPlusTitle0"/>
        <w:jc w:val="center"/>
      </w:pPr>
      <w:r>
        <w:t>О ПОРЯДКЕ</w:t>
      </w:r>
    </w:p>
    <w:p w:rsidR="0017538E" w:rsidRDefault="00217B56">
      <w:pPr>
        <w:pStyle w:val="ConsPlusTitle0"/>
        <w:jc w:val="center"/>
      </w:pPr>
      <w:r>
        <w:t>ОСУЩЕСТВЛЕНИЯ ДЕЯТЕЛЬНОСТИ ПО УПРАВЛЕНИЮ</w:t>
      </w:r>
    </w:p>
    <w:p w:rsidR="0017538E" w:rsidRDefault="00217B56">
      <w:pPr>
        <w:pStyle w:val="ConsPlusTitle0"/>
        <w:jc w:val="center"/>
      </w:pPr>
      <w:r>
        <w:t>МНОГОКВАРТИРНЫМИ ДОМАМИ</w:t>
      </w:r>
    </w:p>
    <w:p w:rsidR="0017538E" w:rsidRDefault="00175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5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9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0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 xml:space="preserve">, от 27.03.2018 </w:t>
            </w:r>
            <w:hyperlink r:id="rId11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</w:t>
            </w:r>
            <w:r>
              <w:rPr>
                <w:color w:val="392C69"/>
              </w:rPr>
              <w:t>. 13.09.2018),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13.09.2018 </w:t>
            </w:r>
            <w:hyperlink r:id="rId12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 xml:space="preserve">, от 21.12.2023 </w:t>
            </w:r>
            <w:hyperlink r:id="rId13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</w:tr>
    </w:tbl>
    <w:p w:rsidR="0017538E" w:rsidRDefault="0017538E">
      <w:pPr>
        <w:pStyle w:val="ConsPlusNormal0"/>
        <w:ind w:firstLine="540"/>
        <w:jc w:val="both"/>
      </w:pPr>
    </w:p>
    <w:p w:rsidR="0017538E" w:rsidRDefault="00217B56">
      <w:pPr>
        <w:pStyle w:val="ConsPlusNormal0"/>
        <w:ind w:firstLine="540"/>
        <w:jc w:val="both"/>
      </w:pPr>
      <w:r>
        <w:t xml:space="preserve">В соответствии с </w:t>
      </w:r>
      <w:hyperlink r:id="rId14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1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2" w:tooltip="ПРАВИЛА">
        <w:r>
          <w:rPr>
            <w:color w:val="0000FF"/>
          </w:rPr>
          <w:t>Правила</w:t>
        </w:r>
      </w:hyperlink>
      <w:r>
        <w:t xml:space="preserve"> осуществления деятельности по управлению многоквартирными домами.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6.03.2014 N 230 (ред. от 03.06.2014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17538E" w:rsidRDefault="0017538E">
      <w:pPr>
        <w:pStyle w:val="ConsPlusNormal0"/>
        <w:jc w:val="right"/>
      </w:pPr>
    </w:p>
    <w:p w:rsidR="0017538E" w:rsidRDefault="00217B56">
      <w:pPr>
        <w:pStyle w:val="ConsPlusNormal0"/>
        <w:jc w:val="right"/>
      </w:pPr>
      <w:r>
        <w:t>Председатель Правительства</w:t>
      </w:r>
    </w:p>
    <w:p w:rsidR="0017538E" w:rsidRDefault="00217B56">
      <w:pPr>
        <w:pStyle w:val="ConsPlusNormal0"/>
        <w:jc w:val="right"/>
      </w:pPr>
      <w:r>
        <w:t>Российской Федерации</w:t>
      </w:r>
    </w:p>
    <w:p w:rsidR="0017538E" w:rsidRDefault="00217B56">
      <w:pPr>
        <w:pStyle w:val="ConsPlusNormal0"/>
        <w:jc w:val="right"/>
      </w:pPr>
      <w:r>
        <w:t>Д.МЕДВЕДЕВ</w:t>
      </w:r>
    </w:p>
    <w:p w:rsidR="0017538E" w:rsidRDefault="0017538E">
      <w:pPr>
        <w:pStyle w:val="ConsPlusNormal0"/>
        <w:jc w:val="right"/>
      </w:pPr>
    </w:p>
    <w:p w:rsidR="0017538E" w:rsidRDefault="0017538E">
      <w:pPr>
        <w:pStyle w:val="ConsPlusNormal0"/>
        <w:jc w:val="right"/>
      </w:pPr>
    </w:p>
    <w:p w:rsidR="0017538E" w:rsidRDefault="0017538E">
      <w:pPr>
        <w:pStyle w:val="ConsPlusNormal0"/>
        <w:jc w:val="right"/>
      </w:pPr>
    </w:p>
    <w:p w:rsidR="0017538E" w:rsidRDefault="0017538E">
      <w:pPr>
        <w:pStyle w:val="ConsPlusNormal0"/>
        <w:jc w:val="right"/>
      </w:pPr>
    </w:p>
    <w:p w:rsidR="0017538E" w:rsidRDefault="0017538E">
      <w:pPr>
        <w:pStyle w:val="ConsPlusNormal0"/>
        <w:jc w:val="right"/>
      </w:pPr>
    </w:p>
    <w:p w:rsidR="0017538E" w:rsidRDefault="00217B56">
      <w:pPr>
        <w:pStyle w:val="ConsPlusNormal0"/>
        <w:jc w:val="right"/>
        <w:outlineLvl w:val="0"/>
      </w:pPr>
      <w:r>
        <w:t>Утверждены</w:t>
      </w:r>
    </w:p>
    <w:p w:rsidR="0017538E" w:rsidRDefault="00217B56">
      <w:pPr>
        <w:pStyle w:val="ConsPlusNormal0"/>
        <w:jc w:val="right"/>
      </w:pPr>
      <w:r>
        <w:t>постановлением Правительства</w:t>
      </w:r>
    </w:p>
    <w:p w:rsidR="0017538E" w:rsidRDefault="00217B56">
      <w:pPr>
        <w:pStyle w:val="ConsPlusNormal0"/>
        <w:jc w:val="right"/>
      </w:pPr>
      <w:r>
        <w:t>Российской Федерации</w:t>
      </w:r>
    </w:p>
    <w:p w:rsidR="0017538E" w:rsidRDefault="00217B56">
      <w:pPr>
        <w:pStyle w:val="ConsPlusNormal0"/>
        <w:jc w:val="right"/>
      </w:pPr>
      <w:r>
        <w:t>от 15 мая 2013 г. N 416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</w:pPr>
      <w:bookmarkStart w:id="1" w:name="P32"/>
      <w:bookmarkEnd w:id="1"/>
      <w:r>
        <w:t>ПРАВИЛА</w:t>
      </w:r>
    </w:p>
    <w:p w:rsidR="0017538E" w:rsidRDefault="00217B56">
      <w:pPr>
        <w:pStyle w:val="ConsPlusTitle0"/>
        <w:jc w:val="center"/>
      </w:pPr>
      <w:r>
        <w:t>ОСУЩЕСТВЛЕНИЯ ДЕЯТЕЛЬНОСТИ ПО УПРАВЛЕНИЮ</w:t>
      </w:r>
    </w:p>
    <w:p w:rsidR="0017538E" w:rsidRDefault="00217B56">
      <w:pPr>
        <w:pStyle w:val="ConsPlusTitle0"/>
        <w:jc w:val="center"/>
      </w:pPr>
      <w:r>
        <w:t>МНОГОКВАРТИРНЫМИ ДОМАМИ</w:t>
      </w:r>
    </w:p>
    <w:p w:rsidR="0017538E" w:rsidRDefault="0017538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753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25.12.2015 </w:t>
            </w:r>
            <w:hyperlink r:id="rId16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1434</w:t>
              </w:r>
            </w:hyperlink>
            <w:r>
              <w:rPr>
                <w:color w:val="392C69"/>
              </w:rPr>
              <w:t>,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17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 (ред. 13.09.2018), от 13.09.2018 </w:t>
            </w:r>
            <w:hyperlink r:id="rId18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      <w:r>
                <w:rPr>
                  <w:color w:val="0000FF"/>
                </w:rPr>
                <w:t>N 1090</w:t>
              </w:r>
            </w:hyperlink>
            <w:r>
              <w:rPr>
                <w:color w:val="392C69"/>
              </w:rPr>
              <w:t>,</w:t>
            </w:r>
          </w:p>
          <w:p w:rsidR="0017538E" w:rsidRDefault="00217B5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19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2243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538E" w:rsidRDefault="0017538E">
            <w:pPr>
              <w:pStyle w:val="ConsPlusNormal0"/>
            </w:pPr>
          </w:p>
        </w:tc>
      </w:tr>
    </w:tbl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  <w:outlineLvl w:val="1"/>
      </w:pPr>
      <w:r>
        <w:t>I. Общие положен</w:t>
      </w:r>
      <w:r>
        <w:t>ия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Normal0"/>
        <w:ind w:firstLine="540"/>
        <w:jc w:val="both"/>
      </w:pPr>
      <w: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lastRenderedPageBreak/>
        <w:t>б) товариществами собственников жилья, жилищно-строительными кооперативами, жилищными кооперативами или иными спе</w:t>
      </w:r>
      <w:r>
        <w:t>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в) управляющими организациями, заключившими д</w:t>
      </w:r>
      <w:r>
        <w:t xml:space="preserve">оговор управления многоквартирным домом, в том числе в случае, предусмотренном </w:t>
      </w:r>
      <w:hyperlink r:id="rId20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г) утратил силу. - </w:t>
      </w:r>
      <w:hyperlink r:id="rId21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25.12.2015 N 1434;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д) застройщиками, управляющими многоквартирным домом до заключения договора управления многокварти</w:t>
      </w:r>
      <w:r>
        <w:t>рным домом с управляющей организацией (далее - застройщик - управляющая организация).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</w:t>
      </w:r>
      <w:r>
        <w:t xml:space="preserve">тановленных </w:t>
      </w:r>
      <w:hyperlink r:id="rId22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статьей 161</w:t>
        </w:r>
      </w:hyperlink>
      <w:r>
        <w:t xml:space="preserve"> Жилищного кодекса Российской Федер</w:t>
      </w:r>
      <w:r>
        <w:t>ации, а также определенных решением собственников помещений в многоквартирном доме.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3.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</w:t>
      </w:r>
      <w:r>
        <w:t xml:space="preserve">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23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перечня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24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2013 г. N 290 (далее - минимальный перечень).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  <w:outlineLvl w:val="1"/>
      </w:pPr>
      <w:r>
        <w:t>II. Стандарты управления многоквартирным домом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Normal0"/>
        <w:ind w:firstLine="540"/>
        <w:jc w:val="both"/>
      </w:pPr>
      <w:r>
        <w:t>4. Управление многоквартирным домом обеспечивается выполнением следующих стандартов: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2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ключей от помещений, в</w:t>
      </w:r>
      <w:r>
        <w:t xml:space="preserve">ходящих в состав общего имущества собственников помещений в многоквартирном доме, электронных кодов доступа к оборудованию, входящему в состав общего имущества в многоквартирном доме, и иных технических средств и оборудования, необходимых для эксплуатации </w:t>
      </w:r>
      <w:r>
        <w:t>многоквартирного дома и управления им (далее - техническая документация на многоквартирный дом и иные связанные с управлением таким многоквартирным домом документы, технические средства и оборудование), в порядке, установленном настоящими Правилами, а такж</w:t>
      </w:r>
      <w:r>
        <w:t>е их актуализация и восстановление (при необходимости);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2" w:name="P56"/>
      <w:bookmarkEnd w:id="2"/>
      <w:r>
        <w:t xml:space="preserve">б) ведение реестра собственников помещений в многоквартирном доме в соответствии с </w:t>
      </w:r>
      <w:hyperlink r:id="rId27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3.1 статьи 45</w:t>
        </w:r>
      </w:hyperlink>
      <w:r>
        <w:t xml:space="preserve"> Жилищного кодекса Российской Федерации, сб</w:t>
      </w:r>
      <w:r>
        <w:t>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</w:t>
      </w:r>
      <w:r>
        <w:t>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данных;</w:t>
      </w:r>
    </w:p>
    <w:p w:rsidR="0017538E" w:rsidRDefault="00217B56">
      <w:pPr>
        <w:pStyle w:val="ConsPlusNormal0"/>
        <w:jc w:val="both"/>
      </w:pPr>
      <w:r>
        <w:t xml:space="preserve">(пп. "б" в ред. </w:t>
      </w:r>
      <w:hyperlink r:id="rId28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разра</w:t>
      </w:r>
      <w:r>
        <w:t xml:space="preserve">ботка с учетом минимального </w:t>
      </w:r>
      <w:hyperlink r:id="rId29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перечня</w:t>
        </w:r>
      </w:hyperlink>
      <w:r>
        <w:t xml:space="preserve"> перечня услуг и работ по содержанию и ремонту общего имущества в многоквартирном доме (далее - перечень услуг и работ</w:t>
      </w:r>
      <w:r>
        <w:t>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lastRenderedPageBreak/>
        <w:t>расчет и обоснование финансовых потребностей, необходимых для оказания услуг и выполне</w:t>
      </w:r>
      <w:r>
        <w:t>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подготовка предложений по вопросам пр</w:t>
      </w:r>
      <w:r>
        <w:t>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подготовка предложений о пе</w:t>
      </w:r>
      <w:r>
        <w:t>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</w:t>
      </w:r>
      <w:r>
        <w:t>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</w:t>
      </w:r>
      <w:r>
        <w:t>ция предварительного обсуждения этих проектов;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</w:t>
      </w:r>
      <w:r>
        <w:t xml:space="preserve">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уведомление, в том числе с использова</w:t>
      </w:r>
      <w:r>
        <w:t>нием государственной информационной системы жилищно-коммунального хозяйства, собственников помещений в многоквартирном доме, членов товарищества или кооператива о проведении собрания;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подготовка форм документов, необходимых для регистрации участников со</w:t>
      </w:r>
      <w:r>
        <w:t>брания;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подготовка помещений для проведения собрания, регистрация участников собрания;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документальное оформление решений, принятых собранием;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доведение до сведения собственников помещений в многоквартирном доме, членов товарищества или кооператива решений,</w:t>
      </w:r>
      <w:r>
        <w:t xml:space="preserve"> принятых на собрании;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определение способа оказания услуг и выполнения работ;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подготовка заданий для исполнителей услуг и</w:t>
      </w:r>
      <w:r>
        <w:t xml:space="preserve"> работ;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заключение договоров оказания усл</w:t>
      </w:r>
      <w:r>
        <w:t>уг и (или) выполнения работ по содержанию и ремонту общего имущества собственников помещений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заключение с собственниками и пользователями помещений в многоквартирном доме договоров, содержащих условия предоставления коммунальных усл</w:t>
      </w:r>
      <w:r>
        <w:t>уг;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</w:t>
      </w:r>
      <w:r>
        <w:t>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потребляемых при использовании и содержании общего</w:t>
      </w:r>
      <w:r>
        <w:t xml:space="preserve"> имущества в многоквартирном доме,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</w:t>
      </w:r>
      <w:r>
        <w:t>уг и работ ненадлежащего качества;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</w:t>
      </w:r>
      <w:r>
        <w:t>в помещений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ж) организация и осуществление расчетов за услуги и работ</w:t>
      </w:r>
      <w:r>
        <w:t>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начисление обязательных платежей и взносов, связанных с оплатой расходов на содержание и рем</w:t>
      </w:r>
      <w:r>
        <w:t xml:space="preserve">онт общего имущества в многоквартирном доме и коммунальных услуг в соответствии с требованиями </w:t>
      </w:r>
      <w:hyperlink r:id="rId32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оформление платежных документов и направление их собственникам и пользователям помещений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осуществление управляющими организациями, товариществами и кооперат</w:t>
      </w:r>
      <w:r>
        <w:t>ивами расчетов с ресурсоснабжающими организациями за коммунальные ресурсы, поставленные по договорам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</w:t>
      </w:r>
      <w:r>
        <w:t>дения, поставки газа (в том числе поставки бытового газа в баллонах)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ресурсов, потребляе</w:t>
      </w:r>
      <w:r>
        <w:t>мых при использовании и содержании общего имущества в многоквартирном доме;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ведение претензионной и исковой работы в отношении лиц, не исполн</w:t>
      </w:r>
      <w:r>
        <w:t>ивших обязанность по внесению платы за жилое помещение и коммунальные услуги, предусмотренную жилищным законодательством Российской Федерации;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з) обеспечение собственниками помещений в многоквартирном доме, органами управления товарищества и кооператива ко</w:t>
      </w:r>
      <w:r>
        <w:t>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предоставление собственникам помещений в</w:t>
      </w:r>
      <w:r>
        <w:t xml:space="preserve">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раскрытие информации о деятельности по управлению </w:t>
      </w:r>
      <w:r>
        <w:t xml:space="preserve">многоквартирным домом в соответствии со </w:t>
      </w:r>
      <w:hyperlink r:id="rId34" w:tooltip="Постановление Правительства РФ от 23.09.2010 N 731 (ред. от 27.03.2018) &quot;Об утверждении стандарта раскрытия информации организациями, осуществляющими деятельность в сфере управления многоквартирными домами&quot; ------------ Утратил силу или отменен {КонсультантПлю">
        <w:r>
          <w:rPr>
            <w:color w:val="0000FF"/>
          </w:rPr>
          <w:t>стандартом</w:t>
        </w:r>
      </w:hyperlink>
      <w:r>
        <w:t xml:space="preserve"> раскрытия информации организациями, осуществляющими деятельность в сфере управления многоквартирными до</w:t>
      </w:r>
      <w:r>
        <w:t>мами, утвержденным постановлением Правительства Российской Федерации от 23 сентября 2010 г. N 731;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приемке.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  <w:outlineLvl w:val="1"/>
      </w:pPr>
      <w:r>
        <w:t>III. Формирование и утверждение перечня</w:t>
      </w:r>
    </w:p>
    <w:p w:rsidR="0017538E" w:rsidRDefault="00217B56">
      <w:pPr>
        <w:pStyle w:val="ConsPlusTitle0"/>
        <w:jc w:val="center"/>
      </w:pPr>
      <w:r>
        <w:t>услуг и работ по содержанию и ремонту общего имущест</w:t>
      </w:r>
      <w:r>
        <w:t>ва</w:t>
      </w:r>
    </w:p>
    <w:p w:rsidR="0017538E" w:rsidRDefault="00217B56">
      <w:pPr>
        <w:pStyle w:val="ConsPlusTitle0"/>
        <w:jc w:val="center"/>
      </w:pPr>
      <w:r>
        <w:t>в многоквартирном доме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Normal0"/>
        <w:ind w:firstLine="540"/>
        <w:jc w:val="both"/>
      </w:pPr>
      <w: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</w:t>
      </w:r>
      <w:r>
        <w:t>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6. В целях подтверждения необходимости оказания услуг и выполнения работ, предусмотренных проектом</w:t>
      </w:r>
      <w:r>
        <w:t xml:space="preserve">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</w:t>
      </w:r>
      <w:r>
        <w:t>сведения о выявленных дефектах (неисправностях, повреждениях), и при необходимости - заключения экспертных организаций.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7. В перечень услуг и работ могут быть внесены услуги и работы, не включенные в минимальный </w:t>
      </w:r>
      <w:hyperlink r:id="rId35" w:tooltip="Постановление Правительства РФ от 03.04.2013 N 290 (ред. от 29.05.2023) &quot;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&quot; (вместе с &quot;Правилами о">
        <w:r>
          <w:rPr>
            <w:color w:val="0000FF"/>
          </w:rPr>
          <w:t>перечень</w:t>
        </w:r>
      </w:hyperlink>
      <w:r>
        <w:t>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</w:t>
      </w:r>
      <w:r>
        <w:t xml:space="preserve"> помещений в многоквартирном доме.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  <w:outlineLvl w:val="1"/>
      </w:pPr>
      <w:r>
        <w:t>IV. Осуществление аварийно-диспетчерского обслуживания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Normal0"/>
        <w:ind w:firstLine="540"/>
        <w:jc w:val="both"/>
      </w:pPr>
      <w:r>
        <w:t>9. Управляющая организация, товарищество или кооператив обязаны организовать деятельность аварийно-диспетчерской службы в многоквартирном доме, в том числе путем за</w:t>
      </w:r>
      <w:r>
        <w:t>ключения договора на оказание услуг с организацией, осуществляющей деятельность по аварийно-диспетчерскому обслуживанию (далее - аварийно-диспетчерская служба).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При непосредственном управлении многоквартирным домом собственниками помещений в этом доме положения об осуществлении деятельности аварийно-диспетчерской службы подлежат включению в договоры</w:t>
      </w:r>
      <w:r>
        <w:t>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</w:t>
      </w:r>
      <w:r>
        <w:t>топление (теплоснабжение, в том числе поставки твердого топлива при наличии печного отопления), или заключается договор об осуществлении деятельности аварийно-диспетчерской службы с организацией, осуществляющей такую деятельность.</w:t>
      </w:r>
    </w:p>
    <w:p w:rsidR="0017538E" w:rsidRDefault="00217B56">
      <w:pPr>
        <w:pStyle w:val="ConsPlusNormal0"/>
        <w:jc w:val="both"/>
      </w:pPr>
      <w:r>
        <w:t>(в ред. Постановлений Пра</w:t>
      </w:r>
      <w:r>
        <w:t xml:space="preserve">вительства РФ от 25.12.2015 </w:t>
      </w:r>
      <w:hyperlink r:id="rId37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1434</w:t>
        </w:r>
      </w:hyperlink>
      <w:r>
        <w:t xml:space="preserve">, от 27.03.2018 </w:t>
      </w:r>
      <w:hyperlink r:id="rId3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N 331</w:t>
        </w:r>
      </w:hyperlink>
      <w:r>
        <w:t>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9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25.12.2015 N 1434.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10. 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</w:t>
      </w:r>
      <w:r>
        <w:t xml:space="preserve">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 </w:t>
      </w:r>
      <w:hyperlink w:anchor="P120" w:tooltip="13. Аварийно-диспетчерская служба обеспечивает:">
        <w:r>
          <w:rPr>
            <w:color w:val="0000FF"/>
          </w:rPr>
          <w:t>пунктом 13</w:t>
        </w:r>
      </w:hyperlink>
      <w:r>
        <w:t xml:space="preserve"> настоящих Правил,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</w:t>
      </w:r>
      <w:r>
        <w:t xml:space="preserve">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</w:t>
      </w:r>
      <w:r>
        <w:t>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17538E" w:rsidRDefault="00217B56">
      <w:pPr>
        <w:pStyle w:val="ConsPlusNormal0"/>
        <w:jc w:val="both"/>
      </w:pPr>
      <w:r>
        <w:t xml:space="preserve">(п. 10 в ред. </w:t>
      </w:r>
      <w:hyperlink r:id="rId4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11. Аварийно-диспетчерская служба с помощью системы диспетчеризации обеспечивает: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контроль загазованности технических </w:t>
      </w:r>
      <w:r>
        <w:t>подполий и коллекторов;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громкоговорящую (двустороннюю) связь с пассажирами лифтов.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12. Работа аварийно-диспетчерской службы осуществляется круглосуточно. Сведения, полученные в результате непрерывного контроля за работой инженерного оборудования, отражаются аварийно-диспетчерской службой в соответствующих журналах, которые ведутся в том </w:t>
      </w:r>
      <w:r>
        <w:t>числе в форме электронных документов.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3" w:name="P120"/>
      <w:bookmarkEnd w:id="3"/>
      <w:r>
        <w:t>13. Аварийно-диспетчерская служба обеспечивает: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ответ на </w:t>
      </w:r>
      <w:r>
        <w:t>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</w:t>
      </w:r>
      <w:r>
        <w:t>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</w:t>
      </w:r>
      <w:r>
        <w:t>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локализацию аварийных повреждений внутридомовых инженерных систем холодного и горячего водоснабжения, водоо</w:t>
      </w:r>
      <w:r>
        <w:t>тведения и внутридомовых систем отопления и электроснабжения не более чем в течение получаса с момента регистрации заявки;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ликвидацию засоров внутридомовой инженерной системы водоотведения в течение двух часов с момента регистрации заявки;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ликвидацию засор</w:t>
      </w:r>
      <w:r>
        <w:t>ов мусоропроводов внутри многоквартирных домов в течение 2 часов с момента регистрации заявки, но не ранее 8 часов и не позднее 23 часов при круглосуточном приеме заявок;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подачу коммунальных услуг при аварийных повреждениях внутридомовых инженерных систем </w:t>
      </w:r>
      <w:r>
        <w:t>холодного и горячего водоснабжения, водоотведения и внутридомовых систем отопления и электроснабжения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устра</w:t>
      </w:r>
      <w:r>
        <w:t>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 в срок не более 3 суток с даты аварийного повреждения.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При этом собственник или пользователь п</w:t>
      </w:r>
      <w:r>
        <w:t>омещения в многоквартирном доме должен быть в течение получаса с момента регистрации заявки проинформирован о планируемых сроках исполнения заявки.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случае аварийных повреждений внутридомовых инженерных систем холодного и горячего водоснабжения, водоотвед</w:t>
      </w:r>
      <w:r>
        <w:t>ения и внутридомовых систем отопления аварийно-диспетчерская служба также информирует орган местного самоуправления муниципального образования, на территории которого расположен многоквартирный дом, о характере аварийного повреждения и планируемых сроках е</w:t>
      </w:r>
      <w:r>
        <w:t>го устранения.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Выполнение заявок об устранении мелких неисправностей и повреждений осуществляется в круглосуточном режиме в соответствии с согласованными с собственником или пользователем помещения в многоквартирном доме, направившим заявку, сроком и переч</w:t>
      </w:r>
      <w:r>
        <w:t>нем необходимых работ и услуг.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Работа аварийно-диспетчерской службы должна осуществляться в соответствии с требованиями нормативных правовых актов Российской Федерации, направленными на обеспечение тишины и покоя граждан. Управляющая организация, товарищес</w:t>
      </w:r>
      <w:r>
        <w:t>тво или кооператив обязаны обеспечить осуществление аварийно-диспетчерского обслуживания в соответствии с требованиями настоящих Правил.</w:t>
      </w:r>
    </w:p>
    <w:p w:rsidR="0017538E" w:rsidRDefault="00217B56">
      <w:pPr>
        <w:pStyle w:val="ConsPlusNormal0"/>
        <w:jc w:val="both"/>
      </w:pPr>
      <w:r>
        <w:t xml:space="preserve">(п. 13 в ред. </w:t>
      </w:r>
      <w:hyperlink r:id="rId43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</w:t>
        </w:r>
        <w:r>
          <w:rPr>
            <w:color w:val="0000FF"/>
          </w:rPr>
          <w:t>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14. 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</w:t>
      </w:r>
      <w:r>
        <w:t>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</w:t>
      </w:r>
      <w:r>
        <w:t>оснабжающих организаций и устраняет такие аварии и повреждения самостоятельно либо с привлечением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</w:t>
      </w:r>
      <w:r>
        <w:t>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15. Управляющая организация, </w:t>
      </w:r>
      <w:r>
        <w:t xml:space="preserve">застройщик - управляющая организация, товарищество или кооператив, собственники помещений при непосредственном способе управления многоквартирным домом в случае организации аварийно-диспетчерского обслуживания путем заключения договора на оказание услуг с </w:t>
      </w:r>
      <w:r>
        <w:t>организацией, осуществляющей соответствующую деятельность, представляют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</w:t>
      </w:r>
      <w:r>
        <w:t>емных коммуникаций и иную документацию, необходимую для осуществления аварийно-диспетчерского обслуживания.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25.12.2015 N 1434)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16. Управляющая организация, застройщик - управляющая организация, товарищество </w:t>
      </w:r>
      <w:r>
        <w:t>или кооператив, собственники помещений при непосредственном способе управления многоквартирным домом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</w:t>
      </w:r>
      <w:r>
        <w:t xml:space="preserve">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45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25.12.</w:t>
      </w:r>
      <w:r>
        <w:t>2015 N 1434)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</w:t>
      </w:r>
      <w:r>
        <w:t>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средств связи.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Регистрация заявок осуществляется в журнале учета заявок собственников и</w:t>
      </w:r>
      <w:r>
        <w:t xml:space="preserve"> пользователей помещений в многоквартирных домах или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46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Журнал учета заявок должен быть прошнурован, пронумерован и скреплен печатью аварийно-диспетчерской служб</w:t>
      </w:r>
      <w:r>
        <w:t>ы.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</w:t>
      </w:r>
      <w:r>
        <w:t>йно-диспетчерское обслуживание, с внесенными в журнал учета заявок записями.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17(1). 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</w:t>
      </w:r>
      <w:r>
        <w:t>ами. Сведения о принятом решении фиксируются в журнале учета заявок или государственной информационной системе жилищно-коммунального хозяйства в случае ведения журнала учета заявок в данной системе. Аварийно-диспетчерская служба организует исполнение посту</w:t>
      </w:r>
      <w:r>
        <w:t xml:space="preserve">пившей заявки в сроки, установленные </w:t>
      </w:r>
      <w:hyperlink w:anchor="P120" w:tooltip="13. Аварийно-диспетчерская служба обеспечивает: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17538E" w:rsidRDefault="00217B56">
      <w:pPr>
        <w:pStyle w:val="ConsPlusNormal0"/>
        <w:jc w:val="both"/>
      </w:pPr>
      <w:r>
        <w:t xml:space="preserve">(п. 17(1) введен </w:t>
      </w:r>
      <w:hyperlink r:id="rId47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17(2).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</w:t>
      </w:r>
      <w:r>
        <w:t xml:space="preserve"> регламентных сроках и мероприятиях по исполнению заявки.</w:t>
      </w:r>
    </w:p>
    <w:p w:rsidR="0017538E" w:rsidRDefault="00217B56">
      <w:pPr>
        <w:pStyle w:val="ConsPlusNormal0"/>
        <w:jc w:val="both"/>
      </w:pPr>
      <w:r>
        <w:t xml:space="preserve">(п. 17(2) введен </w:t>
      </w:r>
      <w:hyperlink r:id="rId4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17(3). При осуществлении аварийно-диспетчерского обслуживания должны обеспечиваться безопасность жизни и</w:t>
      </w:r>
      <w:r>
        <w:t xml:space="preserve"> здоровья людей и животных, окружающей среды, сохранность имущества собственников помещений в многоквартирном доме.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Сотрудники аварийно-диспетчерской службы, осуществляющие выезды для исполнения заявок, должны быть обеспечены необходимыми средствами, в том</w:t>
      </w:r>
      <w:r>
        <w:t xml:space="preserve"> числе оборудованием и материалами, для исполнения заявки. В случае если исполнение заявки требует доступа сотрудника аварийно-диспетчерской службы в помещение в многоквартирном доме, аварийно-диспетчерская служба информирует собственника или пользователя </w:t>
      </w:r>
      <w:r>
        <w:t>такого помещения о планируемой дате и времени начала исполнения заявки, причинах необходимости предоставления доступа в помещение, а также о фамилии, имени, отчестве (при наличии) сотрудника (сотрудников) аварийно-диспетчерской службы, который будет осущес</w:t>
      </w:r>
      <w:r>
        <w:t>твлять исполнение заявки. Сотрудник аварийно-диспетчерской службы обязан иметь при себе служебное удостоверение, опознавательный знак (бейдж, нашивка на одежду и др.) с указанием названия организации, фамилии, имени, отчества (при наличии) и профессиональн</w:t>
      </w:r>
      <w:r>
        <w:t>ой специализации, а также одноразовые бахилы.</w:t>
      </w:r>
    </w:p>
    <w:p w:rsidR="0017538E" w:rsidRDefault="00217B56">
      <w:pPr>
        <w:pStyle w:val="ConsPlusNormal0"/>
        <w:jc w:val="both"/>
      </w:pPr>
      <w:r>
        <w:t xml:space="preserve">(п. 17(3) введен </w:t>
      </w:r>
      <w:hyperlink r:id="rId4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17(4). Аварийно-диспетчерская служба ос</w:t>
      </w:r>
      <w:r>
        <w:t>уществляет оперативный контроль сроков, качества исполнения поступивших заявок с использованием инструментов фотофиксации, оперативных и периодических опросов собственников и пользователей помещений в многоквартирном доме на предмет качества исполнения пос</w:t>
      </w:r>
      <w:r>
        <w:t>тупивших заявок. Результаты контроля вносятся в журнал учета заявок или государственную информационную систему жилищно-коммунального хозяйства в случае ведения журнала учета заявок в данной системе.</w:t>
      </w:r>
    </w:p>
    <w:p w:rsidR="0017538E" w:rsidRDefault="00217B56">
      <w:pPr>
        <w:pStyle w:val="ConsPlusNormal0"/>
        <w:jc w:val="both"/>
      </w:pPr>
      <w:r>
        <w:t xml:space="preserve">(п. 17(4) введен </w:t>
      </w:r>
      <w:hyperlink r:id="rId50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Title0"/>
        <w:jc w:val="center"/>
        <w:outlineLvl w:val="1"/>
      </w:pPr>
      <w:r>
        <w:t>V. Порядок передачи технической документации</w:t>
      </w:r>
    </w:p>
    <w:p w:rsidR="0017538E" w:rsidRDefault="00217B56">
      <w:pPr>
        <w:pStyle w:val="ConsPlusTitle0"/>
        <w:jc w:val="center"/>
      </w:pPr>
      <w:r>
        <w:t>на многоквартирный дом и иных связанных</w:t>
      </w:r>
    </w:p>
    <w:p w:rsidR="0017538E" w:rsidRDefault="00217B56">
      <w:pPr>
        <w:pStyle w:val="ConsPlusTitle0"/>
        <w:jc w:val="center"/>
      </w:pPr>
      <w:r>
        <w:t>с управлением таким многоквартирным домом</w:t>
      </w:r>
    </w:p>
    <w:p w:rsidR="0017538E" w:rsidRDefault="00217B56">
      <w:pPr>
        <w:pStyle w:val="ConsPlusTitle0"/>
        <w:jc w:val="center"/>
      </w:pPr>
      <w:r>
        <w:t>документов, те</w:t>
      </w:r>
      <w:r>
        <w:t>хнических средств и оборудования</w:t>
      </w:r>
    </w:p>
    <w:p w:rsidR="0017538E" w:rsidRDefault="00217B56">
      <w:pPr>
        <w:pStyle w:val="ConsPlusNormal0"/>
        <w:jc w:val="center"/>
      </w:pPr>
      <w:r>
        <w:t xml:space="preserve">(в ред. </w:t>
      </w:r>
      <w:hyperlink r:id="rId51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17538E">
      <w:pPr>
        <w:pStyle w:val="ConsPlusNormal0"/>
        <w:jc w:val="center"/>
      </w:pPr>
    </w:p>
    <w:p w:rsidR="0017538E" w:rsidRDefault="00217B56">
      <w:pPr>
        <w:pStyle w:val="ConsPlusNormal0"/>
        <w:ind w:firstLine="540"/>
        <w:jc w:val="both"/>
      </w:pPr>
      <w:bookmarkStart w:id="4" w:name="P158"/>
      <w:bookmarkEnd w:id="4"/>
      <w:r>
        <w:t>18. В случае принятия собранием решения о смене способа управления многоквартирным домом, истечения срока д</w:t>
      </w:r>
      <w:r>
        <w:t>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</w:t>
      </w:r>
      <w:r>
        <w:t xml:space="preserve">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</w:t>
      </w:r>
      <w:r>
        <w:t>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Указанное уведомление должно содержать наименование организации, выбранной собственниками помещений в много</w:t>
      </w:r>
      <w:r>
        <w:t>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 Такое у</w:t>
      </w:r>
      <w:r>
        <w:t>ведомление может быть направлено с использованием государственной информационной системы жилищно-коммунального хозяйства.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52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27.03.2018 N 331)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19. Организация, ранее управлявшая многоквартирным домом и получившая предусмотренное </w:t>
      </w:r>
      <w:hyperlink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">
        <w:r>
          <w:rPr>
            <w:color w:val="0000FF"/>
          </w:rPr>
          <w:t>пунктом 18</w:t>
        </w:r>
      </w:hyperlink>
      <w:r>
        <w:t xml:space="preserve"> настоящих Правил уведомление, передает в порядке, предусмотренном </w:t>
      </w:r>
      <w:hyperlink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">
        <w:r>
          <w:rPr>
            <w:color w:val="0000FF"/>
          </w:rPr>
          <w:t>пунктом 22</w:t>
        </w:r>
      </w:hyperlink>
      <w:r>
        <w:t xml:space="preserve"> настоящих Правил, техническую документацию на многоквартирный дом и иные связанные с управлением таким многоквартирным домом документы, технические средства и оборудование, а также сведения, указанные в </w:t>
      </w:r>
      <w:hyperlink w:anchor="P56" w:tooltip="б) ведение реестра собственников помещений в многоквартирном доме в соответствии с частью 3.1 статьи 45 Жилищного кодекса Российской Федерации, сбор, обновление и хранение информации о нанимателях помещений в многоквартирном доме, а также о лицах, использующих">
        <w:r>
          <w:rPr>
            <w:color w:val="0000FF"/>
          </w:rPr>
          <w:t>подпункте "б" пункта 4</w:t>
        </w:r>
      </w:hyperlink>
      <w: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многоквартирным домом собственниками помещений в </w:t>
      </w:r>
      <w:r>
        <w:t xml:space="preserve">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53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10 статьи 162</w:t>
        </w:r>
      </w:hyperlink>
      <w:r>
        <w:t xml:space="preserve"> Жилищного кодекса Российской Федерации</w:t>
      </w:r>
      <w:r>
        <w:t>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20. Техническая документация на многоквартирный дом и иные документы, связанные с управлением многоквартирным домом, подлежат передаче в со</w:t>
      </w:r>
      <w:r>
        <w:t xml:space="preserve">ставе, предусмотренном </w:t>
      </w:r>
      <w:hyperlink r:id="rId55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</w:t>
      </w:r>
      <w:r>
        <w:t>августа 2006 г. N 491.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21. В случае отсутствия у ранее управлявшей многоквартирным </w:t>
      </w:r>
      <w:r>
        <w:t>домом организации одного или нескольких документов, входящих в состав технической документации на многоквартирный дом, и иных связанных с управлением таким многоквартирным домом документов, технических средств и оборудования такая организация обязана в теч</w:t>
      </w:r>
      <w:r>
        <w:t xml:space="preserve">ение 3 месяцев со дня получения уведомления, предусмотренного </w:t>
      </w:r>
      <w:hyperlink w:anchor="P158" w:tooltip="18.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">
        <w:r>
          <w:rPr>
            <w:color w:val="0000FF"/>
          </w:rPr>
          <w:t>пунктом 18</w:t>
        </w:r>
      </w:hyperlink>
      <w:r>
        <w:t xml:space="preserve"> настоящих Правил, принять меры к их восстановлению и в порядке, предусмотренном </w:t>
      </w:r>
      <w:hyperlink w:anchor="P167" w:tooltip="22. 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">
        <w:r>
          <w:rPr>
            <w:color w:val="0000FF"/>
          </w:rPr>
          <w:t>пунктом 22</w:t>
        </w:r>
      </w:hyperlink>
      <w:r>
        <w:t xml:space="preserve"> настоящих Правил, </w:t>
      </w:r>
      <w:r>
        <w:t>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</w:t>
      </w:r>
      <w:r>
        <w:t>иками помещений в этом доме одному из собственников, указанному в решении собрания о выборе способа управления этим домом.</w:t>
      </w:r>
    </w:p>
    <w:p w:rsidR="0017538E" w:rsidRDefault="00217B56">
      <w:pPr>
        <w:pStyle w:val="ConsPlusNormal0"/>
        <w:jc w:val="both"/>
      </w:pPr>
      <w:r>
        <w:t xml:space="preserve">(п. 21 в ред. </w:t>
      </w:r>
      <w:hyperlink r:id="rId56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5" w:name="P167"/>
      <w:bookmarkEnd w:id="5"/>
      <w:r>
        <w:t>22. Организа</w:t>
      </w:r>
      <w:r>
        <w:t xml:space="preserve">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</w:t>
      </w:r>
      <w:r>
        <w:t>времени и месте передачи технической документации на многоквартирный дом и иных связанных с управлением этим домом документов, технических средств и оборудования организацию, выбранную собственниками помещений в многоквартирном доме для управления этим дом</w:t>
      </w:r>
      <w:r>
        <w:t>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Передача технической документации на многоквартирный дом и иных связанных с управлением этим домом документов, технических средств и оборудования осуществляется по акту приема-передачи, который должен содержать сведения о дате и месте его составления и пер</w:t>
      </w:r>
      <w:r>
        <w:t>ечень передаваемых документов.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23. Имеющиеся разногласия по количественному и (или) качественному составу технической документации на многокв</w:t>
      </w:r>
      <w:r>
        <w:t>артирный дом и иных связанных с управлением этим домом документов, технических средств и оборудования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</w:t>
      </w:r>
      <w:r>
        <w:t>илищного контроля) в течение 3 дней со дня его подписания передающей и принимающей сторонами.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13.09.2018 N 1090)</w:t>
      </w:r>
    </w:p>
    <w:p w:rsidR="0017538E" w:rsidRDefault="0017538E">
      <w:pPr>
        <w:pStyle w:val="ConsPlusNormal0"/>
        <w:ind w:firstLine="540"/>
        <w:jc w:val="both"/>
      </w:pPr>
    </w:p>
    <w:p w:rsidR="0017538E" w:rsidRDefault="00217B56">
      <w:pPr>
        <w:pStyle w:val="ConsPlusTitle0"/>
        <w:jc w:val="center"/>
        <w:outlineLvl w:val="1"/>
      </w:pPr>
      <w:r>
        <w:t>VI. Порядок прекращения деятельности по управл</w:t>
      </w:r>
      <w:r>
        <w:t>ению</w:t>
      </w:r>
    </w:p>
    <w:p w:rsidR="0017538E" w:rsidRDefault="00217B56">
      <w:pPr>
        <w:pStyle w:val="ConsPlusTitle0"/>
        <w:jc w:val="center"/>
      </w:pPr>
      <w:r>
        <w:t>многоквартирным домом в связи с исключением сведений</w:t>
      </w:r>
    </w:p>
    <w:p w:rsidR="0017538E" w:rsidRDefault="00217B56">
      <w:pPr>
        <w:pStyle w:val="ConsPlusTitle0"/>
        <w:jc w:val="center"/>
      </w:pPr>
      <w:r>
        <w:t>о многоквартирном доме из реестра лицензий субъекта</w:t>
      </w:r>
    </w:p>
    <w:p w:rsidR="0017538E" w:rsidRDefault="00217B56">
      <w:pPr>
        <w:pStyle w:val="ConsPlusTitle0"/>
        <w:jc w:val="center"/>
      </w:pPr>
      <w:r>
        <w:t>Российской Федерации, прекращением действия лицензии</w:t>
      </w:r>
    </w:p>
    <w:p w:rsidR="0017538E" w:rsidRDefault="00217B56">
      <w:pPr>
        <w:pStyle w:val="ConsPlusTitle0"/>
        <w:jc w:val="center"/>
      </w:pPr>
      <w:r>
        <w:t>на осуществление предпринимательской деятельности</w:t>
      </w:r>
    </w:p>
    <w:p w:rsidR="0017538E" w:rsidRDefault="00217B56">
      <w:pPr>
        <w:pStyle w:val="ConsPlusTitle0"/>
        <w:jc w:val="center"/>
      </w:pPr>
      <w:r>
        <w:t>по управлению многоквартирными домами</w:t>
      </w:r>
    </w:p>
    <w:p w:rsidR="0017538E" w:rsidRDefault="00217B56">
      <w:pPr>
        <w:pStyle w:val="ConsPlusTitle0"/>
        <w:jc w:val="center"/>
      </w:pPr>
      <w:r>
        <w:t>или е</w:t>
      </w:r>
      <w:r>
        <w:t>е аннулированием</w:t>
      </w:r>
    </w:p>
    <w:p w:rsidR="0017538E" w:rsidRDefault="00217B56">
      <w:pPr>
        <w:pStyle w:val="ConsPlusNormal0"/>
        <w:jc w:val="center"/>
      </w:pPr>
      <w:r>
        <w:t xml:space="preserve">(введен </w:t>
      </w:r>
      <w:hyperlink r:id="rId60" w:tooltip="Постановление Правительства РФ от 25.12.2015 N 1434 (ред. от 05.0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25.12.2015 N 1434)</w:t>
      </w:r>
    </w:p>
    <w:p w:rsidR="0017538E" w:rsidRDefault="0017538E">
      <w:pPr>
        <w:pStyle w:val="ConsPlusNormal0"/>
        <w:ind w:firstLine="540"/>
        <w:jc w:val="both"/>
      </w:pPr>
    </w:p>
    <w:p w:rsidR="0017538E" w:rsidRDefault="00217B56">
      <w:pPr>
        <w:pStyle w:val="ConsPlusNormal0"/>
        <w:ind w:firstLine="540"/>
        <w:jc w:val="both"/>
      </w:pPr>
      <w:r>
        <w:t>24. В случае исключения сведений о многоквартирном доме из реестра лицензий субъекта Российской Федерации, а также в случае, если действие лицензии на осуществление пред</w:t>
      </w:r>
      <w:r>
        <w:t xml:space="preserve">принимательской деятельности по управлению многоквартирными домами (далее - лицензия) прекращено, срок действия лицензии не продлен в порядке, установленном </w:t>
      </w:r>
      <w:hyperlink r:id="rId61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4 статьи 192</w:t>
        </w:r>
      </w:hyperlink>
      <w:r>
        <w:t xml:space="preserve"> Жилищного кодекса Российской Федерации, или</w:t>
      </w:r>
      <w:r>
        <w:t xml:space="preserve"> она аннулирована, дата прекращения договора управления определяется днем, предшествующим дню начала управления многоквартирным домом управляющей организацией, выбранной общим собранием собственников помещений в многоквартирном доме или по результатам откр</w:t>
      </w:r>
      <w:r>
        <w:t xml:space="preserve">ытого конкурса, предусмотренного </w:t>
      </w:r>
      <w:hyperlink r:id="rId62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5 статьи 200</w:t>
        </w:r>
      </w:hyperlink>
      <w:r>
        <w:t xml:space="preserve"> Жилищ</w:t>
      </w:r>
      <w:r>
        <w:t xml:space="preserve">ного кодекса Российской Федерации, или в случае, предусмотренном </w:t>
      </w:r>
      <w:hyperlink r:id="rId63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6 статьи 200</w:t>
        </w:r>
      </w:hyperlink>
      <w:r>
        <w:t xml:space="preserve"> Жилищного кодекса Российской Федерации, выбранной без проведения открытого конкурса. Если способ управления многоквартирным домом был изменен, дата прекращения договора управления определяется днем, предшествующим дню начала реализа</w:t>
      </w:r>
      <w:r>
        <w:t>ции нового способа управления.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2243)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25. Управляющая организация в случае исключения сведений о многоквартирном доме из реестра лицензий субъекта Российской Федерации, а также в случае, если срок действия лицензии н</w:t>
      </w:r>
      <w:r>
        <w:t xml:space="preserve">е продлен в порядке, установленном </w:t>
      </w:r>
      <w:hyperlink r:id="rId65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4 статьи 192</w:t>
        </w:r>
      </w:hyperlink>
      <w:r>
        <w:t xml:space="preserve"> Жилищн</w:t>
      </w:r>
      <w:r>
        <w:t>ого кодекса Российской Федерации, действие лицензии прекращено или лицензия аннулирована, передает лицу, принявшему на себя обязательства по управлению многоквартирным домом, по отдельному акту приема-передачи техническую документацию на многоквартирный до</w:t>
      </w:r>
      <w:r>
        <w:t xml:space="preserve">м и иные связанные с управлением таким домом документы, технические средства и оборудование, а также документы и информацию, указанные в </w:t>
      </w:r>
      <w:hyperlink r:id="rId66" w:tooltip="Постановление Правительства РФ от 14.02.2012 N 124 (ред. от 03.02.2022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<w:r>
          <w:rPr>
            <w:color w:val="0000FF"/>
          </w:rPr>
          <w:t>подпунктах "д"</w:t>
        </w:r>
      </w:hyperlink>
      <w:r>
        <w:t xml:space="preserve"> и</w:t>
      </w:r>
      <w:r>
        <w:t xml:space="preserve"> </w:t>
      </w:r>
      <w:hyperlink r:id="rId67" w:tooltip="Постановление Правительства РФ от 14.02.2012 N 124 (ред. от 03.02.2022) &quot;О правилах, обязательных при заключении договоров снабжения коммунальными ресурсами&quot; (вместе с &quot;Правилами, обязательными при заключении управляющей организацией или товариществом собствен">
        <w:r>
          <w:rPr>
            <w:color w:val="0000FF"/>
          </w:rPr>
          <w:t>"д(1)" пункта 18</w:t>
        </w:r>
      </w:hyperlink>
      <w:r>
        <w:t xml:space="preserve"> Правил, обязательных при заключении управляющей организацией или товариществом собственников жилья либо жилищным кооперативом или иным специ</w:t>
      </w:r>
      <w:r>
        <w:t xml:space="preserve">ализированным потребительским кооперативом договоров с ресурсоснабжающими организациями, утвержденных постановлением Правительства Российской Федерации от 14 февраля 2012 г. N 124, </w:t>
      </w:r>
      <w:hyperlink r:id="rId68" w:tooltip="Постановление Правительства РФ от 06.05.2011 N 354 (ред. от 28.11.202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пункте 56(1)</w:t>
        </w:r>
      </w:hyperlink>
      <w:r>
        <w:t xml:space="preserve"> и </w:t>
      </w:r>
      <w:hyperlink r:id="rId69" w:tooltip="Постановление Правительства РФ от 06.05.2011 N 354 (ред. от 28.11.202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подпункте "б" пункта 57</w:t>
        </w:r>
      </w:hyperlink>
      <w:r>
        <w:t xml:space="preserve"> Правил предоставления коммунальных услуг собственникам и пользователям помещений в мно</w:t>
      </w:r>
      <w:r>
        <w:t>гоквартирных домах и жилых домов, утвержденных постановлением Правительства Российской Федерации от 6 мая 2011 г. N 354.</w:t>
      </w:r>
    </w:p>
    <w:p w:rsidR="0017538E" w:rsidRDefault="00217B56">
      <w:pPr>
        <w:pStyle w:val="ConsPlusNormal0"/>
        <w:jc w:val="both"/>
      </w:pPr>
      <w:r>
        <w:t xml:space="preserve">(в ред. Постановлений Правительства РФ от 13.09.2018 </w:t>
      </w:r>
      <w:hyperlink r:id="rId70" w:tooltip="Постановление Правительства РФ от 13.09.2018 N 1090 (ред. от 30.09.2021) &quot;О внесении изменений в некоторые акты Правительства Российской Федерации по вопросам управления многоквартирными домами&quot; {КонсультантПлюс}">
        <w:r>
          <w:rPr>
            <w:color w:val="0000FF"/>
          </w:rPr>
          <w:t>N 1090</w:t>
        </w:r>
      </w:hyperlink>
      <w:r>
        <w:t xml:space="preserve">, от 21.12.2023 </w:t>
      </w:r>
      <w:hyperlink r:id="rId71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2243</w:t>
        </w:r>
      </w:hyperlink>
      <w:r>
        <w:t>)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Подлежащие п</w:t>
      </w:r>
      <w:r>
        <w:t>ередаче документы должны содержать актуальные на день передачи сведения.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26. Договоры управляющей организации с организациями, осуществляющими оказание услуг и (или) выполнение работ по содержанию и ремонту общего имущества собственников помещений в многок</w:t>
      </w:r>
      <w:r>
        <w:t>вартирном доме, и организациями, осуществляющими проведение капитального ремонта общего имущества в многоквартирном доме, прекращаются одновременно с прекращением договора управления многоквартирным домом в случае исключения сведений о многоквартирном доме</w:t>
      </w:r>
      <w:r>
        <w:t xml:space="preserve"> из реестра лицензий субъекта Российской Федерации, а также в случае, если срок действия лицензии не продлен в порядке, установленном </w:t>
      </w:r>
      <w:hyperlink r:id="rId72" w:tooltip="&quot;Жилищный кодекс Российской Федерации&quot; от 29.12.2004 N 188-ФЗ (ред. от 25.12.2023) {КонсультантПлюс}">
        <w:r>
          <w:rPr>
            <w:color w:val="0000FF"/>
          </w:rPr>
          <w:t>частью 4 статьи 192</w:t>
        </w:r>
      </w:hyperlink>
      <w:r>
        <w:t xml:space="preserve"> Жилищного кодекса Российской Федерации, действие лицензии прекращено или она аннулирована.</w:t>
      </w:r>
    </w:p>
    <w:p w:rsidR="0017538E" w:rsidRDefault="00217B56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РФ от 21.12.2023 N 22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21.12.2023 N 2243)</w:t>
      </w:r>
    </w:p>
    <w:p w:rsidR="0017538E" w:rsidRDefault="0017538E">
      <w:pPr>
        <w:pStyle w:val="ConsPlusNormal0"/>
        <w:ind w:firstLine="540"/>
        <w:jc w:val="both"/>
      </w:pPr>
    </w:p>
    <w:p w:rsidR="0017538E" w:rsidRDefault="00217B56">
      <w:pPr>
        <w:pStyle w:val="ConsPlusTitle0"/>
        <w:jc w:val="center"/>
        <w:outlineLvl w:val="1"/>
      </w:pPr>
      <w:r>
        <w:t>VII. Организация взаимод</w:t>
      </w:r>
      <w:r>
        <w:t>ействия управляющей</w:t>
      </w:r>
    </w:p>
    <w:p w:rsidR="0017538E" w:rsidRDefault="00217B56">
      <w:pPr>
        <w:pStyle w:val="ConsPlusTitle0"/>
        <w:jc w:val="center"/>
      </w:pPr>
      <w:r>
        <w:t>организации с собственниками и пользователями помещений</w:t>
      </w:r>
    </w:p>
    <w:p w:rsidR="0017538E" w:rsidRDefault="00217B56">
      <w:pPr>
        <w:pStyle w:val="ConsPlusTitle0"/>
        <w:jc w:val="center"/>
      </w:pPr>
      <w:r>
        <w:t>в многоквартирном доме при осуществлении управления</w:t>
      </w:r>
    </w:p>
    <w:p w:rsidR="0017538E" w:rsidRDefault="00217B56">
      <w:pPr>
        <w:pStyle w:val="ConsPlusTitle0"/>
        <w:jc w:val="center"/>
      </w:pPr>
      <w:r>
        <w:t>многоквартирным домом</w:t>
      </w:r>
    </w:p>
    <w:p w:rsidR="0017538E" w:rsidRDefault="00217B56">
      <w:pPr>
        <w:pStyle w:val="ConsPlusNormal0"/>
        <w:jc w:val="center"/>
      </w:pPr>
      <w:r>
        <w:t xml:space="preserve">(введен </w:t>
      </w:r>
      <w:hyperlink r:id="rId7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17538E" w:rsidRDefault="00217B56">
      <w:pPr>
        <w:pStyle w:val="ConsPlusNormal0"/>
        <w:jc w:val="center"/>
      </w:pPr>
      <w:r>
        <w:t>от 27.03.2018 N 331 (ред. 13.09.2018))</w:t>
      </w:r>
    </w:p>
    <w:p w:rsidR="0017538E" w:rsidRDefault="0017538E">
      <w:pPr>
        <w:pStyle w:val="ConsPlusNormal0"/>
        <w:jc w:val="both"/>
      </w:pPr>
    </w:p>
    <w:p w:rsidR="0017538E" w:rsidRDefault="00217B56">
      <w:pPr>
        <w:pStyle w:val="ConsPlusNormal0"/>
        <w:ind w:firstLine="540"/>
        <w:jc w:val="both"/>
      </w:pPr>
      <w:r>
        <w:t>27. Управляющая организация обязана обеспечить взаимодействие с собственниками и пользователями помещений в многоквартирном доме, в том числе посредством предоставления указанным лицам возможности личного обращения в действующий офис управляющей организаци</w:t>
      </w:r>
      <w:r>
        <w:t>и либо в многофункциональный центр предоставления государственных и муниципальных услуг в случае заключения управляющей организацией с указанным центром договора, предусматривающего возможность обеспечения такого взаимодействия (далее - представительство у</w:t>
      </w:r>
      <w:r>
        <w:t>правляющей организации). Представительство управляющей организации должно располагаться в пределах муниципального образования, в том числе в пределах внутригородского района в городском округе с внутригородским делением либо внутригородской территории горо</w:t>
      </w:r>
      <w:r>
        <w:t>да федерального значения, на территории которого располагаются многоквартирные дома, управление которыми осуществляет такая управляющая организация, в пешей доступности от указанных многоквартирных домов. При этом для целей настоящих Правил под пешей досту</w:t>
      </w:r>
      <w:r>
        <w:t>пностью понимается расстояние не более 3 километров, преодолеваемое пешком.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28. Представительство управляющей организации предназначено для приема собственников и пользователей помещений в многоквартирных домах, предоставления оперативных ответов на поступ</w:t>
      </w:r>
      <w:r>
        <w:t>ающие вопросы, а также оказания любой другой помощи собственнику или пользователю помещения в многоквартирном доме по возникающему у него вопросу, связанному с управлением многоквартирным домом, собственником, пользователем помещения в котором он является.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29. Управляющая организация раскрывает в соответствии с </w:t>
      </w:r>
      <w:hyperlink w:anchor="P205" w:tooltip="VIII. Порядок раскрытия информации управляющей">
        <w:r>
          <w:rPr>
            <w:color w:val="0000FF"/>
          </w:rPr>
          <w:t>разделом VIII</w:t>
        </w:r>
      </w:hyperlink>
      <w:r>
        <w:t xml:space="preserve"> настоящих Правил информацию о днях и часах приема собственников и пользователей помещений в многоквартирно</w:t>
      </w:r>
      <w:r>
        <w:t>м доме уполномоченными лицами управляющей организации (далее - прием), который должен осуществляться не реже одного раза в месяц. Прием осуществляется в представительстве управляющей организации лицом, осуществляющим функции единоличного исполнительного ор</w:t>
      </w:r>
      <w:r>
        <w:t>гана управляющей организации, а также иными уполномоченными лицами.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30. Запись на прием осуществляется непосредственно в представительстве управляющей организации, по телефону управляющей организации или с использованием государственной информационной сист</w:t>
      </w:r>
      <w:r>
        <w:t>емы жилищно-коммунального хозяйства. Прием без предварительной записи ведется после приема собственников и пользователей помещений в многоквартирном доме, записанных на прием.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При осуществлении записи на прием сотрудник представительства управляющей органи</w:t>
      </w:r>
      <w:r>
        <w:t>зации выясняет наличие имеющихся заявок в аварийно-диспетчерскую службу от обратившегося собственника или пользователя помещения в многоквартирном доме, статус рассмотрения и результат выполнения указанных заявок и вносит данную информацию, дату приема, до</w:t>
      </w:r>
      <w:r>
        <w:t>лжность лица, осуществляющего прием, в журнал личного приема. Копия записи в журнале личного приема передается обратившемуся собственнику или пользователю помещения в многоквартирном доме.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Результат приема фиксируется в журнале личного приема.</w:t>
      </w:r>
    </w:p>
    <w:p w:rsidR="0017538E" w:rsidRDefault="0017538E">
      <w:pPr>
        <w:pStyle w:val="ConsPlusNormal0"/>
        <w:ind w:firstLine="540"/>
        <w:jc w:val="both"/>
      </w:pPr>
    </w:p>
    <w:p w:rsidR="0017538E" w:rsidRDefault="00217B56">
      <w:pPr>
        <w:pStyle w:val="ConsPlusTitle0"/>
        <w:jc w:val="center"/>
        <w:outlineLvl w:val="1"/>
      </w:pPr>
      <w:bookmarkStart w:id="6" w:name="P205"/>
      <w:bookmarkEnd w:id="6"/>
      <w:r>
        <w:t>VIII. Поряд</w:t>
      </w:r>
      <w:r>
        <w:t>ок раскрытия информации управляющей</w:t>
      </w:r>
    </w:p>
    <w:p w:rsidR="0017538E" w:rsidRDefault="00217B56">
      <w:pPr>
        <w:pStyle w:val="ConsPlusTitle0"/>
        <w:jc w:val="center"/>
      </w:pPr>
      <w:r>
        <w:t>организацией, товариществом или кооперативом</w:t>
      </w:r>
    </w:p>
    <w:p w:rsidR="0017538E" w:rsidRDefault="00217B56">
      <w:pPr>
        <w:pStyle w:val="ConsPlusNormal0"/>
        <w:jc w:val="center"/>
      </w:pPr>
      <w:r>
        <w:t xml:space="preserve">(введен </w:t>
      </w:r>
      <w:hyperlink r:id="rId75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">
        <w:r>
          <w:rPr>
            <w:color w:val="0000FF"/>
          </w:rPr>
          <w:t>Постановлением</w:t>
        </w:r>
      </w:hyperlink>
      <w:r>
        <w:t xml:space="preserve"> Правительства РФ от 27.03.2018 N 331)</w:t>
      </w:r>
    </w:p>
    <w:p w:rsidR="0017538E" w:rsidRDefault="0017538E">
      <w:pPr>
        <w:pStyle w:val="ConsPlusNormal0"/>
        <w:jc w:val="both"/>
      </w:pPr>
    </w:p>
    <w:p w:rsidR="0017538E" w:rsidRDefault="00217B56">
      <w:pPr>
        <w:pStyle w:val="ConsPlusNormal0"/>
        <w:ind w:firstLine="540"/>
        <w:jc w:val="both"/>
      </w:pPr>
      <w:bookmarkStart w:id="7" w:name="P209"/>
      <w:bookmarkEnd w:id="7"/>
      <w:r>
        <w:t>31. В случае</w:t>
      </w:r>
      <w:r>
        <w:t xml:space="preserve">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а) на вывесках, расположенных у входа в представительство управляющей организации: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наименование </w:t>
      </w:r>
      <w:r>
        <w:t>(фирменное наименование) управляющей организации;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адрес местонахождения управляющей организации;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контактные телефоны управляющей организации, адрес электронной почты;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режим работы управляющей организации.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случае изменения указанная информация подлежит ра</w:t>
      </w:r>
      <w:r>
        <w:t>скрытию в течение 3 рабочих дней со дня изменения;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б)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8" w:name="P217"/>
      <w:bookmarkEnd w:id="8"/>
      <w:r>
        <w:t>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</w:t>
      </w:r>
      <w:r>
        <w:t xml:space="preserve"> о днях и часах приема, адрес официального сайта управляющей организации (при наличии) в информационно-телекоммуникационной сети "Интернет" (далее - сеть "Интернет"), адрес официального сайта государственной информационной системы жилищно-коммунального хоз</w:t>
      </w:r>
      <w:r>
        <w:t>яйства в сети "Интернет";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9" w:name="P218"/>
      <w:bookmarkEnd w:id="9"/>
      <w:r>
        <w:t>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0" w:name="P219"/>
      <w:bookmarkEnd w:id="10"/>
      <w:r>
        <w:t>уведомления о предстоящих работах, проверках оборудования, восс</w:t>
      </w:r>
      <w:r>
        <w:t>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многоквартирн</w:t>
      </w:r>
      <w:r>
        <w:t>ом доме в определенное время, с указанием времени проведения таких мероприятий;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1" w:name="P220"/>
      <w:bookmarkEnd w:id="11"/>
      <w:r>
        <w:t>уведомления об изменении размера платы за жилое помещение и (или) коммунальные услуги.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17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">
        <w:r>
          <w:rPr>
            <w:color w:val="0000FF"/>
          </w:rPr>
          <w:t>абзацах в</w:t>
        </w:r>
        <w:r>
          <w:rPr>
            <w:color w:val="0000FF"/>
          </w:rPr>
          <w:t>тором</w:t>
        </w:r>
      </w:hyperlink>
      <w:r>
        <w:t xml:space="preserve"> и </w:t>
      </w:r>
      <w:hyperlink w:anchor="P218" w:tooltip="контактные телефоны управляющей организации, представительства управляющей организации, аварийно-диспетчерской службы и аварийных служб ресурсоснабжающих организаций;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</w:t>
      </w:r>
      <w:r>
        <w:t>длежит раскрытию в течение 3 рабочих дней со дня изменения.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Информация, указанная в </w:t>
      </w:r>
      <w:hyperlink w:anchor="P219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не позднее чем за 3 рабочих дня до дня осуществления соответствующих мероприя</w:t>
      </w:r>
      <w:r>
        <w:t>тий.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Информация, указанная в </w:t>
      </w:r>
      <w:hyperlink w:anchor="P220" w:tooltip="уведомления об изменении размера платы за жилое помещение и (или) коммунальные услуги.">
        <w:r>
          <w:rPr>
            <w:color w:val="0000FF"/>
          </w:rPr>
          <w:t>абзаце пятом</w:t>
        </w:r>
      </w:hyperlink>
      <w:r>
        <w:t xml:space="preserve"> настоящего подпункта, подлежит раскрытию не позднее чем за 30 календарных дней до дня представл</w:t>
      </w:r>
      <w:r>
        <w:t>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информирования собственников помещений в мног</w:t>
      </w:r>
      <w:r>
        <w:t>оквартирном доме не установлен договором управления многоквартирным домом;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в) на информационных стендах (стойках) в представительстве управляющей организации: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2" w:name="P225"/>
      <w:bookmarkEnd w:id="12"/>
      <w:r>
        <w:t>наименование (фирменное наименование) управляющей организации, номер лицензии, срок действия лице</w:t>
      </w:r>
      <w:r>
        <w:t>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днях и часах приема, адрес официального сайта управляющей организации в сети "Интернет" (при н</w:t>
      </w:r>
      <w:r>
        <w:t>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контактные телефоны управляющей организации, представительства управляющей организации, аварийно-диспетчерской службы и аварийных сл</w:t>
      </w:r>
      <w:r>
        <w:t>ужб ресурсоснабжающих организаций;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пошаговая инструкция о порядке установки индивидуального прибора учета;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информация о сроках внесения платы за жилое помещение и (или) коммунальные услуги, последствиях несвоевременного и (или) неполного внесения такой пла</w:t>
      </w:r>
      <w:r>
        <w:t>ты, об обязательных и (или) рекомендуемых сроках передачи показаний приборов учета исполнителю коммунальных услуг в соответствии с порядком и условиями приема таких показаний, которые установлены договором, содержащим положения о предоставлении коммунальны</w:t>
      </w:r>
      <w:r>
        <w:t>х услуг;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сведения о размерах цен (тарифов), подлежащих применению при определении размера платы </w:t>
      </w:r>
      <w:r>
        <w:t>за жилое помещение и (или) коммунальные услуги, и о реквизитах нормативных правовых актов, решений общего собрания собственников помещений в многоквартирном доме (при их наличии), которыми они установлены;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сведения о нормативах потребления коммунальных усл</w:t>
      </w:r>
      <w:r>
        <w:t xml:space="preserve">уг и нормативах потребления коммунальных ресурсов в целях содержания общего имущества в многоквартирном доме, а также в случае принятия в субъекте Российской Федерации решения об установлении социальной нормы потребления электрической энергии (мощности) - </w:t>
      </w:r>
      <w:r>
        <w:t>сведения о величине установленной социальной нормы потребления электрической энергии (мощности) для групп домохозяйств и типов жилых помещений;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информационная памятка, содержащая сведения о сос</w:t>
      </w:r>
      <w:r>
        <w:t>таве ежемесячной платы за жилое помещение и (или) коммунальные услуги, контактные телефоны лиц, ответственных за начисление платы за жилое помещение и коммунальные услуги;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образцы заполнения заявок, жалоб и иных обращений граждан и организаций;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стенд с пер</w:t>
      </w:r>
      <w:r>
        <w:t>ечнем предлагаемых управляющей организацией работ и услуг;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сведения о местах накопления отходов, сбора (в том числе раздельного сбора) отходов I - IV классов опасности;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информация о правилах обращения с отходами I - IV классов опасности, порядке осуществле</w:t>
      </w:r>
      <w:r>
        <w:t>ния раздельного сбора отходов;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3" w:name="P238"/>
      <w:bookmarkEnd w:id="13"/>
      <w:r>
        <w:t>информационная памятка о правилах безопасного использования ртутьсодержащих ламп и приборов;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4" w:name="P239"/>
      <w:bookmarkEnd w:id="14"/>
      <w:r>
        <w:t>уведомления об изменении размера платы за жилое помещение и (или) коммунальные услуги.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25" w:tooltip="наименование (фирменное наименование) управляющей организации, номер лицензии, срок действия лицензии, информация об органе, выдавшем указанную лицензию, адрес местонахождения, в том числе представительства управляющей организации, режим работы, информация о д">
        <w:r>
          <w:rPr>
            <w:color w:val="0000FF"/>
          </w:rPr>
          <w:t>абзацах втором</w:t>
        </w:r>
      </w:hyperlink>
      <w:r>
        <w:t xml:space="preserve"> - </w:t>
      </w:r>
      <w:hyperlink w:anchor="P238" w:tooltip="информационная памятка о правилах безопасного использования ртутьсодержащих ламп и приборов;">
        <w:r>
          <w:rPr>
            <w:color w:val="0000FF"/>
          </w:rPr>
          <w:t>пятнадцатом</w:t>
        </w:r>
      </w:hyperlink>
      <w:r>
        <w:t xml:space="preserve"> настоящего подпункта, такая информация подлежит раскрытию в течение</w:t>
      </w:r>
      <w:r>
        <w:t xml:space="preserve"> 3 рабочих дней со дня изменения.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Информация, указанная в </w:t>
      </w:r>
      <w:hyperlink w:anchor="P239" w:tooltip="уведомления об изменении размера платы за жилое помещение и (или) коммунальные услуги.">
        <w:r>
          <w:rPr>
            <w:color w:val="0000FF"/>
          </w:rPr>
          <w:t>абзаце шестнадцатом</w:t>
        </w:r>
      </w:hyperlink>
      <w:r>
        <w:t xml:space="preserve"> настоящего подпункта, подлежит раскрытию не позднее чем за </w:t>
      </w:r>
      <w:r>
        <w:t>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в ином размере, если иной срок информиро</w:t>
      </w:r>
      <w:r>
        <w:t>вания собственников помещений в многоквартирном доме не установлен договором управления многоквартирным домом;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г) на официальном сайте государственной информационной системы жилищно-коммунального хозяйства в сети "Интернет" информации, предусмотренной зако</w:t>
      </w:r>
      <w:r>
        <w:t>нодательством Российской Федерации о государственной информационной системе жилищно-коммунального хозяйства.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5" w:name="P243"/>
      <w:bookmarkEnd w:id="15"/>
      <w:r>
        <w:t>32. В случае если управление многоквартирным домом осуществляет товарищество или кооператив, они обязаны раскрывать следующую информацию путем разм</w:t>
      </w:r>
      <w:r>
        <w:t>ещения на постоянной основе: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а)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дом: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6" w:name="P245"/>
      <w:bookmarkEnd w:id="16"/>
      <w:r>
        <w:t>наименование товарищества или кооператива, режим работы, адрес официального сайта в сети "Интернет" (при наличии), адрес официального сайта государственной информационной системы жилищно-коммунального хозяйства в сети "Интернет";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7" w:name="P246"/>
      <w:bookmarkEnd w:id="17"/>
      <w:r>
        <w:t>контактные телефоны товари</w:t>
      </w:r>
      <w:r>
        <w:t>щества или кооператива, аварийно-диспетчерских служб и аварийных служб ресурсоснабжающих организаций;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8" w:name="P247"/>
      <w:bookmarkEnd w:id="18"/>
      <w:r>
        <w:t>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</w:t>
      </w:r>
      <w:r>
        <w:t>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19" w:name="P248"/>
      <w:bookmarkEnd w:id="19"/>
      <w:r>
        <w:t>уведомления об изменении размера п</w:t>
      </w:r>
      <w:r>
        <w:t>латы за жилое помещение и (или) коммунальные услуги.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В случае изменения информации, указанной в </w:t>
      </w:r>
      <w:hyperlink w:anchor="P245" w:tooltip="наименование товарищества или кооператива, режим работы, адрес официального сайта в сети &quot;Интернет&quot; (при наличии), адрес официального сайта государственной информационной системы жилищно-коммунального хозяйства в сети &quot;Интернет&quot;;">
        <w:r>
          <w:rPr>
            <w:color w:val="0000FF"/>
          </w:rPr>
          <w:t>абзацах втором</w:t>
        </w:r>
      </w:hyperlink>
      <w:r>
        <w:t xml:space="preserve"> и </w:t>
      </w:r>
      <w:hyperlink w:anchor="P246" w:tooltip="контактные телефоны товарищества или кооператива, аварийно-диспетчерских служб и аварийных служб ресурсоснабжающих организаций;">
        <w:r>
          <w:rPr>
            <w:color w:val="0000FF"/>
          </w:rPr>
          <w:t>третьем</w:t>
        </w:r>
      </w:hyperlink>
      <w:r>
        <w:t xml:space="preserve"> настоящего подпункта, такая информация подлежит раскрытию в течение 3 рабочих дней со дня изменения.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Информация, указанная в </w:t>
      </w:r>
      <w:hyperlink w:anchor="P247" w:tooltip="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">
        <w:r>
          <w:rPr>
            <w:color w:val="0000FF"/>
          </w:rPr>
          <w:t>абзаце четвертом</w:t>
        </w:r>
      </w:hyperlink>
      <w:r>
        <w:t xml:space="preserve"> настоящего подпункта, подлежит раскрытию н</w:t>
      </w:r>
      <w:r>
        <w:t>е позднее чем за 3 рабочих дня до дня осуществления соответствующих мероприятий.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Информация, указанная в </w:t>
      </w:r>
      <w:hyperlink w:anchor="P248" w:tooltip="уведомления об изменении размера платы за жилое помещение и (или) коммунальные услуги.">
        <w:r>
          <w:rPr>
            <w:color w:val="0000FF"/>
          </w:rPr>
          <w:t>абзаце пятом</w:t>
        </w:r>
      </w:hyperlink>
      <w:r>
        <w:t xml:space="preserve"> настоящего подпункт</w:t>
      </w:r>
      <w:r>
        <w:t xml:space="preserve">а, подлежит раскрытию не позднее чем за 30 календарных дней до дня представления собственникам и пользователям помещений в многоквартирном доме платежных документов, на основании которых будет вноситься плата за жилое помещение и (или) коммунальные услуги </w:t>
      </w:r>
      <w:r>
        <w:t>в ином размере;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б) на официальном сайте государственной информационной системы жилищно-коммунального хозяйства в сети "Интернет" информации, предусмотренной законодательством Российской Федерации о государственной информационной системе жилищно-коммунально</w:t>
      </w:r>
      <w:r>
        <w:t>го хозяйства.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Председатель правления товарищества или кооператива или работник, на которого внутренними документами товарищества или кооператива возложены обязанности по организации взаимодействия с собственниками и пользователями помещений в многоквартирн</w:t>
      </w:r>
      <w:r>
        <w:t>ом доме, оказывает им содействие в поиске необходимой информации.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33. Управляющая организация, товарищество, кооператив не вправе ограничивать доступ к раскрываемой информации собственникам и пользователям помещений в многоквартирном доме, а также обязаны </w:t>
      </w:r>
      <w:r>
        <w:t>обеспечить сохранность раскрываемой информации в местах ее размещения, предусмотренных настоящими Правилами.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Носитель с информацией, утратившей свою актуальность, хранению не подлежит.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20" w:name="P256"/>
      <w:bookmarkEnd w:id="20"/>
      <w:r>
        <w:t xml:space="preserve">34. Управляющая организация, товарищество или кооператив предоставляют </w:t>
      </w:r>
      <w:r>
        <w:t>по запросу (обращению) собственников и пользователей помещений в многоквартирном доме: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в срок не позднее дня, следующего за днем поступления запроса (обращения), - любую информацию из перечня информации, подлежащей раскрытию в соответствии с </w:t>
      </w:r>
      <w:hyperlink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color w:val="0000FF"/>
          </w:rPr>
          <w:t>пунктами 31</w:t>
        </w:r>
      </w:hyperlink>
      <w:r>
        <w:t xml:space="preserve"> и </w:t>
      </w:r>
      <w:hyperlink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color w:val="0000FF"/>
          </w:rPr>
          <w:t>32</w:t>
        </w:r>
      </w:hyperlink>
      <w:r>
        <w:t xml:space="preserve"> настоящих Правил. В случае если запрашиваемая информация затрагивает интересы неопределенного круга лиц и, по мнению управляющей организации, товарищества или кооператива, раскрыта в необходимом объеме способом, указанным в </w:t>
      </w:r>
      <w:hyperlink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color w:val="0000FF"/>
          </w:rPr>
          <w:t>пунктах 31</w:t>
        </w:r>
      </w:hyperlink>
      <w:r>
        <w:t xml:space="preserve"> и </w:t>
      </w:r>
      <w:hyperlink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color w:val="0000FF"/>
          </w:rPr>
          <w:t>32</w:t>
        </w:r>
      </w:hyperlink>
      <w:r>
        <w:t xml:space="preserve"> настоящих Правил, и является актуальной на момент рассмотрения запроса (обращения), управляющая организация, товари</w:t>
      </w:r>
      <w:r>
        <w:t xml:space="preserve">щество или кооператив вправе, не предоставляя запрашиваемую информацию, сообщить место размещения запрашиваемой информации. Указанное сообщение направляется в срок не позднее дня, следующего за днем поступления запроса (обращения), и по предусмотренным </w:t>
      </w:r>
      <w:hyperlink w:anchor="P264" w:tooltip="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ива, государственной информационной системы жилищно-коммунального хозяйства, а та">
        <w:r>
          <w:rPr>
            <w:color w:val="0000FF"/>
          </w:rPr>
          <w:t>пунктом 35</w:t>
        </w:r>
      </w:hyperlink>
      <w:r>
        <w:t xml:space="preserve"> настоящих Правил каналам связи;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срок не позднее 3 рабочих дней со дня поступления запроса (обращения) - письменную информацию за запрашиваемые потребителем периоды о помесячных объемах (количестве) потребленны</w:t>
      </w:r>
      <w:r>
        <w:t>х коммунальных ресурсов по показаниям коллективных (общедомовых) приборов учета (при их наличии), суммарном объеме (количестве) соответствующих коммунальных услуг, потребленных в жилых и нежилых помещениях в многоквартирном доме, объемах (количестве) комму</w:t>
      </w:r>
      <w:r>
        <w:t>нальных услуг, рассчитанных с применением нормативов потребления коммунальных услуг, объемах (количестве) коммунальных ресурсов, потребляемых в целях содержания общего имущества в многоквартирном доме;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срок не позднее 3 рабочих дней со дня поступления за</w:t>
      </w:r>
      <w:r>
        <w:t>проса (обращения) - сведения о показаниях коллективных (общедомовых) приборов учета за период не более 3 лет со дня снятия показаний;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срок не позднее 3 рабочих дней со дня поступления запроса (обращения) - копию акта о причинении ущерба жизни, здоровью и</w:t>
      </w:r>
      <w:r>
        <w:t xml:space="preserve"> имуществу собственника или пользователя помещения в многоквартирном доме, общему имуществу собственников помещений в многоквартирном доме, содержащего описание причиненного ущерба и обстоятельств, при которых такой ущерб был причинен, предусмотренного, </w:t>
      </w:r>
      <w:hyperlink r:id="rId76" w:tooltip="Постановление Правительства РФ от 06.05.2011 N 354 (ред. от 28.11.202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</w:t>
      </w:r>
      <w:r>
        <w:t>вительства Российской Федерации от 6 мая 2011 г. N 354;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срок не позднее 3 рабочих дней со дня поступления запроса (обращения) - копию акта нарушения качества или превышения установленной продолжительности перерыва в оказании услуг или выполнении работ, п</w:t>
      </w:r>
      <w:r>
        <w:t xml:space="preserve">редусмотренного </w:t>
      </w:r>
      <w:hyperlink r:id="rId77" w:tooltip="Постановление Правительства РФ от 13.08.2006 N 491 (ред. от 27.03.2023) &quot;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">
        <w:r>
          <w:rPr>
            <w:color w:val="0000FF"/>
          </w:rPr>
          <w:t>Правилами</w:t>
        </w:r>
      </w:hyperlink>
      <w:r>
        <w:t xml:space="preserve"> изменения размера платы за содержание жилого помещения в случае оказания услуг и выполнения работ по управлению, содержанию и рем</w:t>
      </w:r>
      <w:r>
        <w:t>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 августа 2006 г. N 491;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в срок не позднее 3 рабочих</w:t>
      </w:r>
      <w:r>
        <w:t xml:space="preserve"> дней со дня поступления запроса (обращения) - копию акта проверки предоставления коммунальных услуг ненадлежащего качества и (или) с перерывами, превышающими установленную продолжительность, предусмотренного </w:t>
      </w:r>
      <w:hyperlink r:id="rId78" w:tooltip="Постановление Правительства РФ от 06.05.2011 N 354 (ред. от 28.11.2023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м и п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</w:t>
      </w:r>
      <w:r>
        <w:t xml:space="preserve"> г. N 354;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иную информацию - в срок, установленный соответствующими нормативными правовыми актами Российской Федерации, обязанность по предоставлению которой управляющей организацией, товариществом или кооперативом собственникам и пользователям помещений в</w:t>
      </w:r>
      <w:r>
        <w:t xml:space="preserve"> многоквартирных домах предусмотрена законодательством Российской Федерации.</w:t>
      </w:r>
    </w:p>
    <w:p w:rsidR="0017538E" w:rsidRDefault="00217B56">
      <w:pPr>
        <w:pStyle w:val="ConsPlusNormal0"/>
        <w:spacing w:before="200"/>
        <w:ind w:firstLine="540"/>
        <w:jc w:val="both"/>
      </w:pPr>
      <w:bookmarkStart w:id="21" w:name="P264"/>
      <w:bookmarkEnd w:id="21"/>
      <w:r>
        <w:t>35. Запрос (обращение) может быть направлен посредством почтового отправления, электронного сообщения на адрес электронной почты управляющей организации, товарищества или кооперат</w:t>
      </w:r>
      <w:r>
        <w:t>ива, государственной информационной системы жилищно-коммунального хозяйства, а также с нарочным самим собственником или пользователем помещения в многоквартирном доме либо через консьержа многоквартирного дома, если услуга консьержа предусмотрена договором</w:t>
      </w:r>
      <w:r>
        <w:t xml:space="preserve"> управления многоквартирным домом, а также высказан устно, в том числе на приеме. Официальный ответ направляется по тем же каналам связи, по которым был получен запрос (обращение), если заявителем не указано иное.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 xml:space="preserve">36. Срок для ответа на запрос (обращение) </w:t>
      </w:r>
      <w:r>
        <w:t xml:space="preserve">собственника или пользователя помещения в многоквартирном доме по вопросам, не перечисленным в </w:t>
      </w:r>
      <w:hyperlink w:anchor="P209" w:tooltip="31. В случае если управление многоквартирным домом осуществляет управляющая организация, она обязана раскрывать следующую информацию путем размещения на постоянной основе:">
        <w:r>
          <w:rPr>
            <w:color w:val="0000FF"/>
          </w:rPr>
          <w:t>пунктах 31</w:t>
        </w:r>
      </w:hyperlink>
      <w:r>
        <w:t xml:space="preserve">, </w:t>
      </w:r>
      <w:hyperlink w:anchor="P243" w:tooltip="32. В случае если управление многоквартирным домом осуществляет товарищество или кооператив, они обязаны раскрывать следующую информацию путем размещения на постоянной основе:">
        <w:r>
          <w:rPr>
            <w:color w:val="0000FF"/>
          </w:rPr>
          <w:t>32</w:t>
        </w:r>
      </w:hyperlink>
      <w:r>
        <w:t xml:space="preserve"> и </w:t>
      </w:r>
      <w:hyperlink w:anchor="P256" w:tooltip="34. Управляющая организация, товарищество или кооператив предоставляют по запросу (обращению) собственников и пользователей помещений в многоквартирном доме:">
        <w:r>
          <w:rPr>
            <w:color w:val="0000FF"/>
          </w:rPr>
          <w:t>34</w:t>
        </w:r>
      </w:hyperlink>
      <w:r>
        <w:t xml:space="preserve"> настоящих Правил, составляет не более 10 рабочих дн</w:t>
      </w:r>
      <w:r>
        <w:t>ей со дня получения управляющей организацией, товариществом или кооперативом соответствующего запроса (обращения).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37. Ответ на индивидуальный либо коллективный запрос (обращение) лиц, не являющихся собственниками или пользователями помещений в многокварти</w:t>
      </w:r>
      <w:r>
        <w:t>рном доме (далее - заявитель), направляется заявителю в течение 30 календарных дней со дня регистрации запроса (обращения). Управляющая организация, товарищество или кооператив может продлить срок рассмотрения запроса (обращения) не более чем на 30 календа</w:t>
      </w:r>
      <w:r>
        <w:t>рных дней в случае, если для подготовки ответа необходимо получение информации от иных лиц, уведомив о продлении срока его рассмотрения заявителя. Уведомление о продлении срока рассмотрения запроса (обращения) с указанием причин такого продления направляет</w:t>
      </w:r>
      <w:r>
        <w:t>ся в адрес заявителя до истечения 30-дневного срока рассмотрения запроса (обращения) с использованием государственной информационной системы жилищно-коммунального хозяйства или в письменной форме с использованием способа отправки, позволяющего установить д</w:t>
      </w:r>
      <w:r>
        <w:t>ату отправки или подтвердить факт вручения (получения).</w:t>
      </w:r>
    </w:p>
    <w:p w:rsidR="0017538E" w:rsidRDefault="00217B56">
      <w:pPr>
        <w:pStyle w:val="ConsPlusNormal0"/>
        <w:spacing w:before="200"/>
        <w:ind w:firstLine="540"/>
        <w:jc w:val="both"/>
      </w:pPr>
      <w:r>
        <w:t>38. Управляющая организация, товарищество или кооператив обязаны хранить запрос (обращение) и копию ответа на него в течение 3 лет со дня его регистрации.</w:t>
      </w:r>
    </w:p>
    <w:p w:rsidR="0017538E" w:rsidRDefault="0017538E">
      <w:pPr>
        <w:pStyle w:val="ConsPlusNormal0"/>
        <w:ind w:firstLine="540"/>
        <w:jc w:val="both"/>
      </w:pPr>
    </w:p>
    <w:p w:rsidR="0017538E" w:rsidRDefault="0017538E">
      <w:pPr>
        <w:pStyle w:val="ConsPlusNormal0"/>
        <w:ind w:firstLine="540"/>
        <w:jc w:val="both"/>
      </w:pPr>
    </w:p>
    <w:p w:rsidR="0017538E" w:rsidRDefault="0017538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7538E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56" w:rsidRDefault="00217B56">
      <w:r>
        <w:separator/>
      </w:r>
    </w:p>
  </w:endnote>
  <w:endnote w:type="continuationSeparator" w:id="0">
    <w:p w:rsidR="00217B56" w:rsidRDefault="0021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8E" w:rsidRDefault="001753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753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538E" w:rsidRDefault="00217B5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538E" w:rsidRDefault="00217B5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538E" w:rsidRDefault="00217B5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B451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B451A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17538E" w:rsidRDefault="00217B5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8E" w:rsidRDefault="001753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753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7538E" w:rsidRDefault="00217B5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7538E" w:rsidRDefault="00217B5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7538E" w:rsidRDefault="00217B5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B451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B451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7538E" w:rsidRDefault="00217B5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56" w:rsidRDefault="00217B56">
      <w:r>
        <w:separator/>
      </w:r>
    </w:p>
  </w:footnote>
  <w:footnote w:type="continuationSeparator" w:id="0">
    <w:p w:rsidR="00217B56" w:rsidRDefault="00217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753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538E" w:rsidRDefault="00217B5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 деятельности по управле...</w:t>
          </w:r>
        </w:p>
      </w:tc>
      <w:tc>
        <w:tcPr>
          <w:tcW w:w="2300" w:type="pct"/>
          <w:vAlign w:val="center"/>
        </w:tcPr>
        <w:p w:rsidR="0017538E" w:rsidRDefault="00217B5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17538E" w:rsidRDefault="001753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538E" w:rsidRDefault="0017538E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1753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7538E" w:rsidRDefault="00217B5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15.05.2013 N 416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осуществления деятельности по упра</w:t>
          </w:r>
          <w:r>
            <w:rPr>
              <w:rFonts w:ascii="Tahoma" w:hAnsi="Tahoma" w:cs="Tahoma"/>
              <w:sz w:val="16"/>
              <w:szCs w:val="16"/>
            </w:rPr>
            <w:t>вле...</w:t>
          </w:r>
        </w:p>
      </w:tc>
      <w:tc>
        <w:tcPr>
          <w:tcW w:w="2300" w:type="pct"/>
          <w:vAlign w:val="center"/>
        </w:tcPr>
        <w:p w:rsidR="0017538E" w:rsidRDefault="00217B5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:rsidR="0017538E" w:rsidRDefault="001753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7538E" w:rsidRDefault="0017538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8E"/>
    <w:rsid w:val="0017538E"/>
    <w:rsid w:val="00217B56"/>
    <w:rsid w:val="004B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4616B-F4A2-4B9B-90D8-5206B66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97880&amp;dst=100016" TargetMode="External"/><Relationship Id="rId21" Type="http://schemas.openxmlformats.org/officeDocument/2006/relationships/hyperlink" Target="https://login.consultant.ru/link/?req=doc&amp;base=RZB&amp;n=408899&amp;dst=100028" TargetMode="External"/><Relationship Id="rId42" Type="http://schemas.openxmlformats.org/officeDocument/2006/relationships/hyperlink" Target="https://login.consultant.ru/link/?req=doc&amp;base=RZB&amp;n=359025&amp;dst=100049" TargetMode="External"/><Relationship Id="rId47" Type="http://schemas.openxmlformats.org/officeDocument/2006/relationships/hyperlink" Target="https://login.consultant.ru/link/?req=doc&amp;base=RZB&amp;n=359025&amp;dst=100064" TargetMode="External"/><Relationship Id="rId63" Type="http://schemas.openxmlformats.org/officeDocument/2006/relationships/hyperlink" Target="https://login.consultant.ru/link/?req=doc&amp;base=RZB&amp;n=460029&amp;dst=511" TargetMode="External"/><Relationship Id="rId68" Type="http://schemas.openxmlformats.org/officeDocument/2006/relationships/hyperlink" Target="https://login.consultant.ru/link/?req=doc&amp;base=RZB&amp;n=463194&amp;dst=101262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ZB&amp;n=408899&amp;dst=100027" TargetMode="External"/><Relationship Id="rId11" Type="http://schemas.openxmlformats.org/officeDocument/2006/relationships/hyperlink" Target="https://login.consultant.ru/link/?req=doc&amp;base=RZB&amp;n=359025&amp;dst=100037" TargetMode="External"/><Relationship Id="rId32" Type="http://schemas.openxmlformats.org/officeDocument/2006/relationships/hyperlink" Target="https://login.consultant.ru/link/?req=doc&amp;base=RZB&amp;n=460029&amp;dst=100890" TargetMode="External"/><Relationship Id="rId37" Type="http://schemas.openxmlformats.org/officeDocument/2006/relationships/hyperlink" Target="https://login.consultant.ru/link/?req=doc&amp;base=RZB&amp;n=408899&amp;dst=100030" TargetMode="External"/><Relationship Id="rId53" Type="http://schemas.openxmlformats.org/officeDocument/2006/relationships/hyperlink" Target="https://login.consultant.ru/link/?req=doc&amp;base=RZB&amp;n=460029&amp;dst=100997" TargetMode="External"/><Relationship Id="rId58" Type="http://schemas.openxmlformats.org/officeDocument/2006/relationships/hyperlink" Target="https://login.consultant.ru/link/?req=doc&amp;base=RZB&amp;n=397880&amp;dst=100025" TargetMode="External"/><Relationship Id="rId74" Type="http://schemas.openxmlformats.org/officeDocument/2006/relationships/hyperlink" Target="https://login.consultant.ru/link/?req=doc&amp;base=RZB&amp;n=359025&amp;dst=100071" TargetMode="External"/><Relationship Id="rId79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ZB&amp;n=460029&amp;dst=934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login.consultant.ru/link/?req=doc&amp;base=RZB&amp;n=465300&amp;dst=100009" TargetMode="External"/><Relationship Id="rId14" Type="http://schemas.openxmlformats.org/officeDocument/2006/relationships/hyperlink" Target="https://login.consultant.ru/link/?req=doc&amp;base=RZB&amp;n=460029&amp;dst=101108" TargetMode="External"/><Relationship Id="rId22" Type="http://schemas.openxmlformats.org/officeDocument/2006/relationships/hyperlink" Target="https://login.consultant.ru/link/?req=doc&amp;base=RZB&amp;n=460029&amp;dst=101107" TargetMode="External"/><Relationship Id="rId27" Type="http://schemas.openxmlformats.org/officeDocument/2006/relationships/hyperlink" Target="https://login.consultant.ru/link/?req=doc&amp;base=RZB&amp;n=460029&amp;dst=696" TargetMode="External"/><Relationship Id="rId30" Type="http://schemas.openxmlformats.org/officeDocument/2006/relationships/hyperlink" Target="https://login.consultant.ru/link/?req=doc&amp;base=RZB&amp;n=359025&amp;dst=100039" TargetMode="External"/><Relationship Id="rId35" Type="http://schemas.openxmlformats.org/officeDocument/2006/relationships/hyperlink" Target="https://login.consultant.ru/link/?req=doc&amp;base=RZB&amp;n=448429&amp;dst=100012" TargetMode="External"/><Relationship Id="rId43" Type="http://schemas.openxmlformats.org/officeDocument/2006/relationships/hyperlink" Target="https://login.consultant.ru/link/?req=doc&amp;base=RZB&amp;n=359025&amp;dst=100050" TargetMode="External"/><Relationship Id="rId48" Type="http://schemas.openxmlformats.org/officeDocument/2006/relationships/hyperlink" Target="https://login.consultant.ru/link/?req=doc&amp;base=RZB&amp;n=359025&amp;dst=100066" TargetMode="External"/><Relationship Id="rId56" Type="http://schemas.openxmlformats.org/officeDocument/2006/relationships/hyperlink" Target="https://login.consultant.ru/link/?req=doc&amp;base=RZB&amp;n=397880&amp;dst=100023" TargetMode="External"/><Relationship Id="rId64" Type="http://schemas.openxmlformats.org/officeDocument/2006/relationships/hyperlink" Target="https://login.consultant.ru/link/?req=doc&amp;base=RZB&amp;n=465300&amp;dst=100010" TargetMode="External"/><Relationship Id="rId69" Type="http://schemas.openxmlformats.org/officeDocument/2006/relationships/hyperlink" Target="https://login.consultant.ru/link/?req=doc&amp;base=RZB&amp;n=463194&amp;dst=100300" TargetMode="External"/><Relationship Id="rId77" Type="http://schemas.openxmlformats.org/officeDocument/2006/relationships/hyperlink" Target="https://login.consultant.ru/link/?req=doc&amp;base=RZB&amp;n=443550&amp;dst=100211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ZB&amp;n=397880&amp;dst=100021" TargetMode="External"/><Relationship Id="rId72" Type="http://schemas.openxmlformats.org/officeDocument/2006/relationships/hyperlink" Target="https://login.consultant.ru/link/?req=doc&amp;base=RZB&amp;n=460029&amp;dst=934" TargetMode="External"/><Relationship Id="rId80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397880&amp;dst=100014" TargetMode="External"/><Relationship Id="rId17" Type="http://schemas.openxmlformats.org/officeDocument/2006/relationships/hyperlink" Target="https://login.consultant.ru/link/?req=doc&amp;base=RZB&amp;n=359025&amp;dst=100037" TargetMode="External"/><Relationship Id="rId25" Type="http://schemas.openxmlformats.org/officeDocument/2006/relationships/hyperlink" Target="https://login.consultant.ru/link/?req=doc&amp;base=RZB&amp;n=443550&amp;dst=100021" TargetMode="External"/><Relationship Id="rId33" Type="http://schemas.openxmlformats.org/officeDocument/2006/relationships/hyperlink" Target="https://login.consultant.ru/link/?req=doc&amp;base=RZB&amp;n=397880&amp;dst=100020" TargetMode="External"/><Relationship Id="rId38" Type="http://schemas.openxmlformats.org/officeDocument/2006/relationships/hyperlink" Target="https://login.consultant.ru/link/?req=doc&amp;base=RZB&amp;n=359025&amp;dst=100045" TargetMode="External"/><Relationship Id="rId46" Type="http://schemas.openxmlformats.org/officeDocument/2006/relationships/hyperlink" Target="https://login.consultant.ru/link/?req=doc&amp;base=RZB&amp;n=359025&amp;dst=100062" TargetMode="External"/><Relationship Id="rId59" Type="http://schemas.openxmlformats.org/officeDocument/2006/relationships/hyperlink" Target="https://login.consultant.ru/link/?req=doc&amp;base=RZB&amp;n=397880&amp;dst=100026" TargetMode="External"/><Relationship Id="rId67" Type="http://schemas.openxmlformats.org/officeDocument/2006/relationships/hyperlink" Target="https://login.consultant.ru/link/?req=doc&amp;base=RZB&amp;n=408652&amp;dst=2" TargetMode="External"/><Relationship Id="rId20" Type="http://schemas.openxmlformats.org/officeDocument/2006/relationships/hyperlink" Target="https://login.consultant.ru/link/?req=doc&amp;base=RZB&amp;n=460029&amp;dst=420" TargetMode="External"/><Relationship Id="rId41" Type="http://schemas.openxmlformats.org/officeDocument/2006/relationships/hyperlink" Target="https://login.consultant.ru/link/?req=doc&amp;base=RZB&amp;n=359025&amp;dst=100048" TargetMode="External"/><Relationship Id="rId54" Type="http://schemas.openxmlformats.org/officeDocument/2006/relationships/hyperlink" Target="https://login.consultant.ru/link/?req=doc&amp;base=RZB&amp;n=397880&amp;dst=100022" TargetMode="External"/><Relationship Id="rId62" Type="http://schemas.openxmlformats.org/officeDocument/2006/relationships/hyperlink" Target="https://login.consultant.ru/link/?req=doc&amp;base=RZB&amp;n=460029&amp;dst=101610" TargetMode="External"/><Relationship Id="rId70" Type="http://schemas.openxmlformats.org/officeDocument/2006/relationships/hyperlink" Target="https://login.consultant.ru/link/?req=doc&amp;base=RZB&amp;n=397880&amp;dst=100027" TargetMode="External"/><Relationship Id="rId75" Type="http://schemas.openxmlformats.org/officeDocument/2006/relationships/hyperlink" Target="https://login.consultant.ru/link/?req=doc&amp;base=RZB&amp;n=359025&amp;dst=100079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B&amp;n=164161&amp;dst=100111" TargetMode="External"/><Relationship Id="rId23" Type="http://schemas.openxmlformats.org/officeDocument/2006/relationships/hyperlink" Target="https://login.consultant.ru/link/?req=doc&amp;base=RZB&amp;n=448429&amp;dst=100012" TargetMode="External"/><Relationship Id="rId28" Type="http://schemas.openxmlformats.org/officeDocument/2006/relationships/hyperlink" Target="https://login.consultant.ru/link/?req=doc&amp;base=RZB&amp;n=397880&amp;dst=100017" TargetMode="External"/><Relationship Id="rId36" Type="http://schemas.openxmlformats.org/officeDocument/2006/relationships/hyperlink" Target="https://login.consultant.ru/link/?req=doc&amp;base=RZB&amp;n=359025&amp;dst=100041" TargetMode="External"/><Relationship Id="rId49" Type="http://schemas.openxmlformats.org/officeDocument/2006/relationships/hyperlink" Target="https://login.consultant.ru/link/?req=doc&amp;base=RZB&amp;n=359025&amp;dst=100067" TargetMode="External"/><Relationship Id="rId57" Type="http://schemas.openxmlformats.org/officeDocument/2006/relationships/hyperlink" Target="https://login.consultant.ru/link/?req=doc&amp;base=RZB&amp;n=397880&amp;dst=100025" TargetMode="External"/><Relationship Id="rId10" Type="http://schemas.openxmlformats.org/officeDocument/2006/relationships/hyperlink" Target="https://login.consultant.ru/link/?req=doc&amp;base=RZB&amp;n=408899&amp;dst=100027" TargetMode="External"/><Relationship Id="rId31" Type="http://schemas.openxmlformats.org/officeDocument/2006/relationships/hyperlink" Target="https://login.consultant.ru/link/?req=doc&amp;base=RZB&amp;n=397880&amp;dst=100019" TargetMode="External"/><Relationship Id="rId44" Type="http://schemas.openxmlformats.org/officeDocument/2006/relationships/hyperlink" Target="https://login.consultant.ru/link/?req=doc&amp;base=RZB&amp;n=408899&amp;dst=100032" TargetMode="External"/><Relationship Id="rId52" Type="http://schemas.openxmlformats.org/officeDocument/2006/relationships/hyperlink" Target="https://login.consultant.ru/link/?req=doc&amp;base=RZB&amp;n=359025&amp;dst=100070" TargetMode="External"/><Relationship Id="rId60" Type="http://schemas.openxmlformats.org/officeDocument/2006/relationships/hyperlink" Target="https://login.consultant.ru/link/?req=doc&amp;base=RZB&amp;n=408899&amp;dst=100036" TargetMode="External"/><Relationship Id="rId65" Type="http://schemas.openxmlformats.org/officeDocument/2006/relationships/hyperlink" Target="https://login.consultant.ru/link/?req=doc&amp;base=RZB&amp;n=460029&amp;dst=934" TargetMode="External"/><Relationship Id="rId73" Type="http://schemas.openxmlformats.org/officeDocument/2006/relationships/hyperlink" Target="https://login.consultant.ru/link/?req=doc&amp;base=RZB&amp;n=465300&amp;dst=100012" TargetMode="External"/><Relationship Id="rId78" Type="http://schemas.openxmlformats.org/officeDocument/2006/relationships/hyperlink" Target="https://login.consultant.ru/link/?req=doc&amp;base=RZB&amp;n=463194&amp;dst=100031" TargetMode="External"/><Relationship Id="rId8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164161&amp;dst=100111" TargetMode="External"/><Relationship Id="rId13" Type="http://schemas.openxmlformats.org/officeDocument/2006/relationships/hyperlink" Target="https://login.consultant.ru/link/?req=doc&amp;base=RZB&amp;n=465300&amp;dst=100009" TargetMode="External"/><Relationship Id="rId18" Type="http://schemas.openxmlformats.org/officeDocument/2006/relationships/hyperlink" Target="https://login.consultant.ru/link/?req=doc&amp;base=RZB&amp;n=397880&amp;dst=100014" TargetMode="External"/><Relationship Id="rId39" Type="http://schemas.openxmlformats.org/officeDocument/2006/relationships/hyperlink" Target="https://login.consultant.ru/link/?req=doc&amp;base=RZB&amp;n=408899&amp;dst=100031" TargetMode="External"/><Relationship Id="rId34" Type="http://schemas.openxmlformats.org/officeDocument/2006/relationships/hyperlink" Target="https://login.consultant.ru/link/?req=doc&amp;base=RZB&amp;n=294715&amp;dst=100009" TargetMode="External"/><Relationship Id="rId50" Type="http://schemas.openxmlformats.org/officeDocument/2006/relationships/hyperlink" Target="https://login.consultant.ru/link/?req=doc&amp;base=RZB&amp;n=359025&amp;dst=100069" TargetMode="External"/><Relationship Id="rId55" Type="http://schemas.openxmlformats.org/officeDocument/2006/relationships/hyperlink" Target="https://login.consultant.ru/link/?req=doc&amp;base=RZB&amp;n=443550&amp;dst=100081" TargetMode="External"/><Relationship Id="rId76" Type="http://schemas.openxmlformats.org/officeDocument/2006/relationships/hyperlink" Target="https://login.consultant.ru/link/?req=doc&amp;base=RZB&amp;n=463194&amp;dst=100031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ZB&amp;n=465300&amp;dst=1000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48429&amp;dst=100012" TargetMode="External"/><Relationship Id="rId24" Type="http://schemas.openxmlformats.org/officeDocument/2006/relationships/hyperlink" Target="https://login.consultant.ru/link/?req=doc&amp;base=RZB&amp;n=448429&amp;dst=100006" TargetMode="External"/><Relationship Id="rId40" Type="http://schemas.openxmlformats.org/officeDocument/2006/relationships/hyperlink" Target="https://login.consultant.ru/link/?req=doc&amp;base=RZB&amp;n=359025&amp;dst=100046" TargetMode="External"/><Relationship Id="rId45" Type="http://schemas.openxmlformats.org/officeDocument/2006/relationships/hyperlink" Target="https://login.consultant.ru/link/?req=doc&amp;base=RZB&amp;n=408899&amp;dst=100035" TargetMode="External"/><Relationship Id="rId66" Type="http://schemas.openxmlformats.org/officeDocument/2006/relationships/hyperlink" Target="https://login.consultant.ru/link/?req=doc&amp;base=RZB&amp;n=408652&amp;dst=10020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12230</Words>
  <Characters>69717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15.05.2013 N 416
(ред. от 21.12.2023)
"О порядке осуществления деятельности по управлению многоквартирными домами"
(вместе с "Правилами осуществления деятельности по управлению многоквартирными домами")</vt:lpstr>
    </vt:vector>
  </TitlesOfParts>
  <Company>КонсультантПлюс Версия 4023.00.52</Company>
  <LinksUpToDate>false</LinksUpToDate>
  <CharactersWithSpaces>81784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15.05.2013 N 416
(ред. от 21.12.2023)
"О порядке осуществления деятельности по управлению многоквартирными домами"
(вместе с "Правилами осуществления деятельности по управлению многоквартирными домами")</dc:title>
  <dc:creator>Admin</dc:creator>
  <cp:lastModifiedBy>Admin</cp:lastModifiedBy>
  <cp:revision>2</cp:revision>
  <dcterms:created xsi:type="dcterms:W3CDTF">2024-04-18T05:46:00Z</dcterms:created>
  <dcterms:modified xsi:type="dcterms:W3CDTF">2024-04-18T05:46:00Z</dcterms:modified>
</cp:coreProperties>
</file>